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439"/>
        <w:tblW w:w="1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517"/>
        <w:gridCol w:w="2310"/>
        <w:gridCol w:w="1470"/>
        <w:gridCol w:w="2520"/>
        <w:gridCol w:w="840"/>
        <w:gridCol w:w="1365"/>
        <w:gridCol w:w="1799"/>
      </w:tblGrid>
      <w:tr w:rsidR="00990EAC" w:rsidTr="00990EAC">
        <w:trPr>
          <w:trHeight w:val="480"/>
          <w:tblHeader/>
        </w:trPr>
        <w:tc>
          <w:tcPr>
            <w:tcW w:w="586" w:type="dxa"/>
            <w:vAlign w:val="center"/>
          </w:tcPr>
          <w:p w:rsidR="00990EAC" w:rsidRDefault="00990EAC" w:rsidP="00990EAC">
            <w:pPr>
              <w:widowControl/>
              <w:jc w:val="center"/>
              <w:rPr>
                <w:rFonts w:ascii="黑体" w:eastAsia="黑体" w:hAnsi="黑体" w:cs="宋体"/>
                <w:kern w:val="0"/>
                <w:sz w:val="20"/>
                <w:szCs w:val="20"/>
              </w:rPr>
            </w:pPr>
            <w:bookmarkStart w:id="0" w:name="_GoBack"/>
            <w:bookmarkEnd w:id="0"/>
            <w:r>
              <w:rPr>
                <w:rFonts w:ascii="黑体" w:eastAsia="黑体" w:hAnsi="黑体" w:cs="宋体" w:hint="eastAsia"/>
                <w:kern w:val="0"/>
                <w:sz w:val="20"/>
                <w:szCs w:val="20"/>
              </w:rPr>
              <w:t>序号</w:t>
            </w:r>
          </w:p>
        </w:tc>
        <w:tc>
          <w:tcPr>
            <w:tcW w:w="1517" w:type="dxa"/>
            <w:vAlign w:val="center"/>
          </w:tcPr>
          <w:p w:rsidR="00990EAC" w:rsidRDefault="00990EAC" w:rsidP="00990EAC">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2310" w:type="dxa"/>
            <w:vAlign w:val="center"/>
          </w:tcPr>
          <w:p w:rsidR="00990EAC" w:rsidRDefault="00990EAC" w:rsidP="00990EAC">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70" w:type="dxa"/>
            <w:vAlign w:val="center"/>
          </w:tcPr>
          <w:p w:rsidR="00990EAC" w:rsidRDefault="00990EAC" w:rsidP="00990EAC">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520" w:type="dxa"/>
            <w:vAlign w:val="center"/>
          </w:tcPr>
          <w:p w:rsidR="00990EAC" w:rsidRDefault="00990EAC" w:rsidP="00990EAC">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840" w:type="dxa"/>
            <w:vAlign w:val="center"/>
          </w:tcPr>
          <w:p w:rsidR="00990EAC" w:rsidRDefault="00990EAC" w:rsidP="00990EAC">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365" w:type="dxa"/>
            <w:vAlign w:val="center"/>
          </w:tcPr>
          <w:p w:rsidR="00990EAC" w:rsidRDefault="00990EAC" w:rsidP="00990EAC">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1799" w:type="dxa"/>
            <w:vAlign w:val="center"/>
          </w:tcPr>
          <w:p w:rsidR="00990EAC" w:rsidRDefault="00990EAC" w:rsidP="00990EAC">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990EAC" w:rsidTr="00990EAC">
        <w:trPr>
          <w:trHeight w:val="190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江苏兆胜空调有限公司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JGHF-55&amp;JGHF-60</w:t>
            </w:r>
            <w:r>
              <w:rPr>
                <w:rFonts w:ascii="仿宋_GB2312" w:eastAsia="仿宋_GB2312" w:hAnsi="宋体" w:cs="宋体" w:hint="eastAsia"/>
                <w:kern w:val="0"/>
                <w:sz w:val="20"/>
                <w:szCs w:val="20"/>
              </w:rPr>
              <w:t>两型耐高温风机电机舱温度场数值计算；基于高效喷雾与微细通道的主动两相流冷却技术；船舶舱室低能耗变风量空调系统运行特性及其气流组织研究；船用轴流式风机的开发设计；</w:t>
            </w:r>
            <w:r>
              <w:rPr>
                <w:rFonts w:ascii="仿宋_GB2312" w:eastAsia="仿宋_GB2312" w:hAnsi="宋体" w:cs="宋体"/>
                <w:kern w:val="0"/>
                <w:sz w:val="20"/>
                <w:szCs w:val="20"/>
              </w:rPr>
              <w:t>CZG</w:t>
            </w:r>
            <w:r>
              <w:rPr>
                <w:rFonts w:ascii="仿宋_GB2312" w:eastAsia="仿宋_GB2312" w:hAnsi="宋体" w:cs="宋体" w:hint="eastAsia"/>
                <w:kern w:val="0"/>
                <w:sz w:val="20"/>
                <w:szCs w:val="20"/>
              </w:rPr>
              <w:t>型船用高效轴流风机技术开发；江苏省船舶与海洋空调冷冻工程技术研究中心</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风机流体设计</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陈乔华</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15852998198</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990EAC" w:rsidTr="00990EAC">
        <w:trPr>
          <w:trHeight w:val="2161"/>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泰兴汤臣压克力有限公司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反应挤出合成高性能共聚物；抗菌防藻有机玻璃的研制；江门中微子实验</w:t>
            </w:r>
            <w:r>
              <w:rPr>
                <w:rFonts w:ascii="仿宋_GB2312" w:eastAsia="仿宋_GB2312" w:hAnsi="宋体" w:cs="宋体"/>
                <w:kern w:val="0"/>
                <w:sz w:val="20"/>
                <w:szCs w:val="20"/>
              </w:rPr>
              <w:t>JUNO</w:t>
            </w:r>
            <w:r>
              <w:rPr>
                <w:rFonts w:ascii="仿宋_GB2312" w:eastAsia="仿宋_GB2312" w:hAnsi="宋体" w:cs="宋体" w:hint="eastAsia"/>
                <w:kern w:val="0"/>
                <w:sz w:val="20"/>
                <w:szCs w:val="20"/>
              </w:rPr>
              <w:t>中心探测器有机玻璃球制造项目</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设备的选型采购；拼接技术攻关</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李亚军</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18052699186</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990EAC" w:rsidTr="00990EAC">
        <w:trPr>
          <w:trHeight w:val="297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江苏南极机械有限责任公司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“某艇双台柴油发电机组低磁浮筏隔振抗冲装置”研发项目；</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船舶压载水管理系统、船用污水处理装置</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针对军方竞标项目“柴油发电机组浮筏隔振系统”的隔振性能难以满足军方船体性能指标要求，为有效控制</w:t>
            </w:r>
            <w:r>
              <w:rPr>
                <w:rFonts w:ascii="仿宋_GB2312" w:eastAsia="仿宋_GB2312" w:hAnsi="宋体" w:cs="宋体"/>
                <w:kern w:val="0"/>
                <w:sz w:val="20"/>
                <w:szCs w:val="20"/>
              </w:rPr>
              <w:t>100-160Hz</w:t>
            </w:r>
            <w:r>
              <w:rPr>
                <w:rFonts w:ascii="仿宋_GB2312" w:eastAsia="仿宋_GB2312" w:hAnsi="宋体" w:cs="宋体" w:hint="eastAsia"/>
                <w:kern w:val="0"/>
                <w:sz w:val="20"/>
                <w:szCs w:val="20"/>
              </w:rPr>
              <w:t>频段发电机组浮筏隔振系统低频振动并提高整体隔振效果</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刘燕</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13852884029</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泰兴高新区</w:t>
            </w:r>
          </w:p>
        </w:tc>
      </w:tr>
      <w:tr w:rsidR="00990EAC" w:rsidTr="00990EAC">
        <w:trPr>
          <w:trHeight w:val="2045"/>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江苏科兴电器有限公司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电子式互感器研发；产品机械结构、机械部件、工装夹具的设计</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电流电压传感器抗干扰、误差、温飘、数据传输等问题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印娜</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15251670707</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泰兴高新区</w:t>
            </w:r>
          </w:p>
        </w:tc>
      </w:tr>
      <w:tr w:rsidR="00990EAC" w:rsidTr="00990EAC">
        <w:trPr>
          <w:trHeight w:val="2811"/>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江苏亚太泵阀</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特大型行星齿轮传动潜水电泵；新型高效钢渣处理装备；铸件渗漏修补技术；基于潜水泵的延伸开发、新产品；泵站远程控制技术</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测量新设计的电机在不同温度和不同流量的工况下冷却效果，建立电机负载、工质参数与电机内部温升之间的关系</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周琴</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15195297923</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泰兴高新区</w:t>
            </w:r>
          </w:p>
        </w:tc>
      </w:tr>
      <w:tr w:rsidR="00990EAC" w:rsidTr="00990EAC">
        <w:trPr>
          <w:trHeight w:val="1500"/>
        </w:trPr>
        <w:tc>
          <w:tcPr>
            <w:tcW w:w="586" w:type="dxa"/>
            <w:tcBorders>
              <w:top w:val="nil"/>
            </w:tcBorders>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6</w:t>
            </w:r>
          </w:p>
        </w:tc>
        <w:tc>
          <w:tcPr>
            <w:tcW w:w="1517" w:type="dxa"/>
            <w:tcBorders>
              <w:top w:val="nil"/>
            </w:tcBorders>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江苏扬子鑫福造船有限公司</w:t>
            </w:r>
          </w:p>
        </w:tc>
        <w:tc>
          <w:tcPr>
            <w:tcW w:w="2310" w:type="dxa"/>
            <w:tcBorders>
              <w:top w:val="nil"/>
            </w:tcBorders>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万箱级集装箱船</w:t>
            </w:r>
            <w:r>
              <w:rPr>
                <w:rFonts w:ascii="仿宋_GB2312" w:eastAsia="仿宋_GB2312" w:hAnsi="宋体" w:cs="宋体"/>
                <w:kern w:val="0"/>
                <w:sz w:val="20"/>
                <w:szCs w:val="20"/>
              </w:rPr>
              <w:t>3D</w:t>
            </w:r>
            <w:r>
              <w:rPr>
                <w:rFonts w:ascii="仿宋_GB2312" w:eastAsia="仿宋_GB2312" w:hAnsi="宋体" w:cs="宋体" w:hint="eastAsia"/>
                <w:kern w:val="0"/>
                <w:sz w:val="20"/>
                <w:szCs w:val="20"/>
              </w:rPr>
              <w:t>设计与建造方法优化研究；船舶节能装置的开发与应用；超大型船舶焊接精度与变形控制技术；基于</w:t>
            </w:r>
            <w:r>
              <w:rPr>
                <w:rFonts w:ascii="仿宋_GB2312" w:eastAsia="仿宋_GB2312" w:hAnsi="宋体" w:cs="宋体"/>
                <w:kern w:val="0"/>
                <w:sz w:val="20"/>
                <w:szCs w:val="20"/>
              </w:rPr>
              <w:t>TierIII</w:t>
            </w:r>
            <w:r>
              <w:rPr>
                <w:rFonts w:ascii="仿宋_GB2312" w:eastAsia="仿宋_GB2312" w:hAnsi="宋体" w:cs="宋体" w:hint="eastAsia"/>
                <w:kern w:val="0"/>
                <w:sz w:val="20"/>
                <w:szCs w:val="20"/>
              </w:rPr>
              <w:t>的主机排放控制技术应用研究；满足新规范的</w:t>
            </w:r>
            <w:r>
              <w:rPr>
                <w:rFonts w:ascii="仿宋_GB2312" w:eastAsia="仿宋_GB2312" w:hAnsi="宋体" w:cs="宋体"/>
                <w:kern w:val="0"/>
                <w:sz w:val="20"/>
                <w:szCs w:val="20"/>
              </w:rPr>
              <w:t>sox</w:t>
            </w:r>
            <w:r>
              <w:rPr>
                <w:rFonts w:ascii="仿宋_GB2312" w:eastAsia="仿宋_GB2312" w:hAnsi="宋体" w:cs="宋体" w:hint="eastAsia"/>
                <w:kern w:val="0"/>
                <w:sz w:val="20"/>
                <w:szCs w:val="20"/>
              </w:rPr>
              <w:t>排放控制技术及应用</w:t>
            </w:r>
          </w:p>
        </w:tc>
        <w:tc>
          <w:tcPr>
            <w:tcW w:w="1470" w:type="dxa"/>
            <w:tcBorders>
              <w:top w:val="nil"/>
            </w:tcBorders>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tcBorders>
              <w:top w:val="nil"/>
            </w:tcBorders>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“节能、环境友好型</w:t>
            </w:r>
            <w:r>
              <w:rPr>
                <w:rFonts w:ascii="仿宋_GB2312" w:eastAsia="仿宋_GB2312" w:hAnsi="宋体" w:cs="宋体"/>
                <w:kern w:val="0"/>
                <w:sz w:val="20"/>
                <w:szCs w:val="20"/>
              </w:rPr>
              <w:t>10000TEU</w:t>
            </w:r>
            <w:r>
              <w:rPr>
                <w:rFonts w:ascii="仿宋_GB2312" w:eastAsia="仿宋_GB2312" w:hAnsi="宋体" w:cs="宋体" w:hint="eastAsia"/>
                <w:kern w:val="0"/>
                <w:sz w:val="20"/>
                <w:szCs w:val="20"/>
              </w:rPr>
              <w:t>箱大型集装箱船”“节能环保型</w:t>
            </w:r>
            <w:r>
              <w:rPr>
                <w:rFonts w:ascii="仿宋_GB2312" w:eastAsia="仿宋_GB2312" w:hAnsi="宋体" w:cs="宋体"/>
                <w:kern w:val="0"/>
                <w:sz w:val="20"/>
                <w:szCs w:val="20"/>
              </w:rPr>
              <w:t>261000DWT</w:t>
            </w:r>
            <w:r>
              <w:rPr>
                <w:rFonts w:ascii="仿宋_GB2312" w:eastAsia="仿宋_GB2312" w:hAnsi="宋体" w:cs="宋体" w:hint="eastAsia"/>
                <w:kern w:val="0"/>
                <w:sz w:val="20"/>
                <w:szCs w:val="20"/>
              </w:rPr>
              <w:t>矿砂船”“</w:t>
            </w:r>
            <w:r>
              <w:rPr>
                <w:rFonts w:ascii="仿宋_GB2312" w:eastAsia="仿宋_GB2312" w:hAnsi="宋体" w:cs="宋体"/>
                <w:kern w:val="0"/>
                <w:sz w:val="20"/>
                <w:szCs w:val="20"/>
              </w:rPr>
              <w:t>400000DWT</w:t>
            </w:r>
            <w:r>
              <w:rPr>
                <w:rFonts w:ascii="仿宋_GB2312" w:eastAsia="仿宋_GB2312" w:hAnsi="宋体" w:cs="宋体" w:hint="eastAsia"/>
                <w:kern w:val="0"/>
                <w:sz w:val="20"/>
                <w:szCs w:val="20"/>
              </w:rPr>
              <w:t>矿砂船”“</w:t>
            </w:r>
            <w:r>
              <w:rPr>
                <w:rFonts w:ascii="仿宋_GB2312" w:eastAsia="仿宋_GB2312" w:hAnsi="宋体" w:cs="宋体"/>
                <w:kern w:val="0"/>
                <w:sz w:val="20"/>
                <w:szCs w:val="20"/>
              </w:rPr>
              <w:t>11800TEU</w:t>
            </w:r>
            <w:r>
              <w:rPr>
                <w:rFonts w:ascii="仿宋_GB2312" w:eastAsia="仿宋_GB2312" w:hAnsi="宋体" w:cs="宋体" w:hint="eastAsia"/>
                <w:kern w:val="0"/>
                <w:sz w:val="20"/>
                <w:szCs w:val="20"/>
              </w:rPr>
              <w:t>超大型集装箱船”等高新技术产品</w:t>
            </w:r>
          </w:p>
        </w:tc>
        <w:tc>
          <w:tcPr>
            <w:tcW w:w="840" w:type="dxa"/>
            <w:tcBorders>
              <w:top w:val="nil"/>
            </w:tcBorders>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刘春建</w:t>
            </w:r>
          </w:p>
        </w:tc>
        <w:tc>
          <w:tcPr>
            <w:tcW w:w="1365" w:type="dxa"/>
            <w:tcBorders>
              <w:top w:val="nil"/>
            </w:tcBorders>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13775764698</w:t>
            </w:r>
          </w:p>
        </w:tc>
        <w:tc>
          <w:tcPr>
            <w:tcW w:w="1799" w:type="dxa"/>
            <w:tcBorders>
              <w:top w:val="nil"/>
            </w:tcBorders>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虹桥工业园区</w:t>
            </w:r>
          </w:p>
        </w:tc>
      </w:tr>
      <w:tr w:rsidR="00990EAC" w:rsidTr="00990EAC">
        <w:trPr>
          <w:trHeight w:val="90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江苏锡华铸造有限公司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风力发电配件制造</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QT400-18</w:t>
            </w:r>
            <w:r>
              <w:rPr>
                <w:rFonts w:ascii="仿宋_GB2312" w:eastAsia="仿宋_GB2312" w:hAnsi="宋体" w:cs="宋体" w:hint="eastAsia"/>
                <w:kern w:val="0"/>
                <w:sz w:val="20"/>
                <w:szCs w:val="20"/>
              </w:rPr>
              <w:t>风力发电零配件物理性能及低温冲击性能的提升</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杨兆泽</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15052373778</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元竹镇</w:t>
            </w:r>
          </w:p>
        </w:tc>
      </w:tr>
      <w:tr w:rsidR="00990EAC" w:rsidTr="00990EAC">
        <w:trPr>
          <w:trHeight w:val="97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江苏宏大</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特种钢机械厂有限公司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物联网技术在球团装备运行状况跟踪及反馈系统的开发应用</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节能环保型球团链篦机</w:t>
            </w:r>
            <w:r>
              <w:rPr>
                <w:rFonts w:ascii="仿宋_GB2312" w:eastAsia="仿宋_GB2312" w:hAnsi="宋体" w:cs="宋体"/>
                <w:kern w:val="0"/>
                <w:sz w:val="20"/>
                <w:szCs w:val="20"/>
              </w:rPr>
              <w:t>-</w:t>
            </w:r>
            <w:r>
              <w:rPr>
                <w:rFonts w:ascii="仿宋_GB2312" w:eastAsia="仿宋_GB2312" w:hAnsi="宋体" w:cs="宋体" w:hint="eastAsia"/>
                <w:kern w:val="0"/>
                <w:sz w:val="20"/>
                <w:szCs w:val="20"/>
              </w:rPr>
              <w:t>回转窑成套装备</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丁基祥</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13852692850</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虹桥工业园区</w:t>
            </w:r>
          </w:p>
        </w:tc>
      </w:tr>
      <w:tr w:rsidR="00990EAC" w:rsidTr="00990EAC">
        <w:trPr>
          <w:trHeight w:val="2324"/>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9</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江苏永</w:t>
            </w:r>
            <w:r>
              <w:rPr>
                <w:rFonts w:ascii="宋体" w:hAnsi="宋体" w:cs="宋体" w:hint="eastAsia"/>
                <w:kern w:val="0"/>
                <w:sz w:val="20"/>
                <w:szCs w:val="20"/>
              </w:rPr>
              <w:t>昇</w:t>
            </w:r>
            <w:r>
              <w:rPr>
                <w:rFonts w:ascii="仿宋_GB2312" w:eastAsia="仿宋_GB2312" w:hAnsi="宋体" w:cs="宋体" w:hint="eastAsia"/>
                <w:kern w:val="0"/>
                <w:sz w:val="20"/>
                <w:szCs w:val="20"/>
              </w:rPr>
              <w:t>空调有限公司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某风洞项目大型表冷器技术；</w:t>
            </w:r>
          </w:p>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在超高温、超低温等特殊工况条件下的换热设备技术</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表冷器各单元采用分组布置、分组供液、分组控制，进而实现各区域出口气流温度均匀和稳定最大迎面风速：</w:t>
            </w:r>
            <w:r>
              <w:rPr>
                <w:rFonts w:ascii="仿宋_GB2312" w:eastAsia="仿宋_GB2312" w:hAnsi="宋体" w:cs="宋体"/>
                <w:kern w:val="0"/>
                <w:sz w:val="20"/>
                <w:szCs w:val="20"/>
              </w:rPr>
              <w:t>10.8m/s,</w:t>
            </w:r>
            <w:r>
              <w:rPr>
                <w:rFonts w:ascii="仿宋_GB2312" w:eastAsia="仿宋_GB2312" w:hAnsi="宋体" w:cs="宋体" w:hint="eastAsia"/>
                <w:kern w:val="0"/>
                <w:sz w:val="20"/>
                <w:szCs w:val="20"/>
              </w:rPr>
              <w:t>当地大气压取为</w:t>
            </w:r>
            <w:r>
              <w:rPr>
                <w:rFonts w:ascii="仿宋_GB2312" w:eastAsia="仿宋_GB2312" w:hAnsi="宋体" w:cs="宋体"/>
                <w:kern w:val="0"/>
                <w:sz w:val="20"/>
                <w:szCs w:val="20"/>
              </w:rPr>
              <w:t>94.5kPa</w:t>
            </w:r>
            <w:r>
              <w:rPr>
                <w:rFonts w:ascii="仿宋_GB2312" w:eastAsia="仿宋_GB2312" w:hAnsi="宋体" w:cs="宋体" w:hint="eastAsia"/>
                <w:kern w:val="0"/>
                <w:sz w:val="20"/>
                <w:szCs w:val="20"/>
              </w:rPr>
              <w:t>，承压要求：</w:t>
            </w:r>
            <w:r>
              <w:rPr>
                <w:rFonts w:ascii="仿宋_GB2312" w:eastAsia="仿宋_GB2312" w:hAnsi="宋体" w:cs="宋体"/>
                <w:kern w:val="0"/>
                <w:sz w:val="20"/>
                <w:szCs w:val="20"/>
              </w:rPr>
              <w:t>1.2MPa</w:t>
            </w:r>
            <w:r>
              <w:rPr>
                <w:rFonts w:ascii="仿宋_GB2312" w:eastAsia="仿宋_GB2312" w:hAnsi="宋体" w:cs="宋体" w:hint="eastAsia"/>
                <w:kern w:val="0"/>
                <w:sz w:val="20"/>
                <w:szCs w:val="20"/>
              </w:rPr>
              <w:t>，使用寿命：</w:t>
            </w:r>
            <w:r>
              <w:rPr>
                <w:rFonts w:ascii="仿宋_GB2312" w:eastAsia="仿宋_GB2312" w:hAnsi="宋体" w:cs="宋体"/>
                <w:kern w:val="0"/>
                <w:sz w:val="20"/>
                <w:szCs w:val="20"/>
              </w:rPr>
              <w:t>30</w:t>
            </w:r>
            <w:r>
              <w:rPr>
                <w:rFonts w:ascii="仿宋_GB2312" w:eastAsia="仿宋_GB2312" w:hAnsi="宋体" w:cs="宋体" w:hint="eastAsia"/>
                <w:kern w:val="0"/>
                <w:sz w:val="20"/>
                <w:szCs w:val="20"/>
              </w:rPr>
              <w:t>年</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石滨泉</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13901435259</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城区工业园区</w:t>
            </w:r>
          </w:p>
        </w:tc>
      </w:tr>
      <w:tr w:rsidR="00990EAC" w:rsidTr="00990EAC">
        <w:trPr>
          <w:trHeight w:val="2898"/>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10</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江苏圣达电气</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铜及铜合金上引连续铸造坯杆技术、铜箔技术</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解决微合金化铜合金材料在上引连续铸锭过程中，Φ</w:t>
            </w:r>
            <w:r>
              <w:rPr>
                <w:rFonts w:ascii="仿宋_GB2312" w:eastAsia="仿宋_GB2312" w:hAnsi="宋体" w:cs="宋体"/>
                <w:kern w:val="0"/>
                <w:sz w:val="20"/>
                <w:szCs w:val="20"/>
              </w:rPr>
              <w:t>25</w:t>
            </w:r>
            <w:r>
              <w:rPr>
                <w:rFonts w:ascii="仿宋_GB2312" w:eastAsia="仿宋_GB2312" w:hAnsi="宋体" w:cs="宋体" w:hint="eastAsia"/>
                <w:kern w:val="0"/>
                <w:sz w:val="20"/>
                <w:szCs w:val="20"/>
              </w:rPr>
              <w:t>～</w:t>
            </w:r>
            <w:r>
              <w:rPr>
                <w:rFonts w:ascii="仿宋_GB2312" w:eastAsia="仿宋_GB2312" w:hAnsi="宋体" w:cs="宋体"/>
                <w:kern w:val="0"/>
                <w:sz w:val="20"/>
                <w:szCs w:val="20"/>
              </w:rPr>
              <w:t>30mm</w:t>
            </w:r>
            <w:r>
              <w:rPr>
                <w:rFonts w:ascii="仿宋_GB2312" w:eastAsia="仿宋_GB2312" w:hAnsi="宋体" w:cs="宋体" w:hint="eastAsia"/>
                <w:kern w:val="0"/>
                <w:sz w:val="20"/>
                <w:szCs w:val="20"/>
              </w:rPr>
              <w:t>较大规格上引连续铸锭中心部位易出现疏松组织异常、粗大现象的技术；有效监测控制连续挤压后材料的内在缺陷，及时处理，避免造成后续加工或使用影响的技术</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刘美华</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13401207062</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城区工业园区</w:t>
            </w:r>
          </w:p>
        </w:tc>
      </w:tr>
      <w:tr w:rsidR="00990EAC" w:rsidTr="00990EAC">
        <w:trPr>
          <w:trHeight w:val="2307"/>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11</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江苏泰隆</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减速机</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股份有限公司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齿轮传动、工业机器人减速器研发及产业化、热处理工艺技术合作方式：合作开发、共建研发中心、人才培养</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大型（直径大于</w:t>
            </w:r>
            <w:r>
              <w:rPr>
                <w:rFonts w:ascii="仿宋_GB2312" w:eastAsia="仿宋_GB2312" w:hAnsi="宋体" w:cs="宋体"/>
                <w:kern w:val="0"/>
                <w:sz w:val="20"/>
                <w:szCs w:val="20"/>
              </w:rPr>
              <w:t>3.5</w:t>
            </w:r>
            <w:r>
              <w:rPr>
                <w:rFonts w:ascii="仿宋_GB2312" w:eastAsia="仿宋_GB2312" w:hAnsi="宋体" w:cs="宋体" w:hint="eastAsia"/>
                <w:kern w:val="0"/>
                <w:sz w:val="20"/>
                <w:szCs w:val="20"/>
              </w:rPr>
              <w:t>米）薄璧齿圈的渗碳淬火和热处理变形控制；</w:t>
            </w:r>
            <w:r>
              <w:rPr>
                <w:rFonts w:ascii="仿宋_GB2312" w:eastAsia="仿宋_GB2312" w:hAnsi="宋体" w:cs="宋体"/>
                <w:kern w:val="0"/>
                <w:sz w:val="20"/>
                <w:szCs w:val="20"/>
              </w:rPr>
              <w:br w:type="page"/>
              <w:t>2.</w:t>
            </w:r>
            <w:r>
              <w:rPr>
                <w:rFonts w:ascii="仿宋_GB2312" w:eastAsia="仿宋_GB2312" w:hAnsi="宋体" w:cs="宋体" w:hint="eastAsia"/>
                <w:kern w:val="0"/>
                <w:sz w:val="20"/>
                <w:szCs w:val="20"/>
              </w:rPr>
              <w:t>攻克减速器漏油、噪音大的特有设计、技术；</w:t>
            </w:r>
            <w:r>
              <w:rPr>
                <w:rFonts w:ascii="仿宋_GB2312" w:eastAsia="仿宋_GB2312" w:hAnsi="宋体" w:cs="宋体"/>
                <w:kern w:val="0"/>
                <w:sz w:val="20"/>
                <w:szCs w:val="20"/>
              </w:rPr>
              <w:br w:type="page"/>
              <w:t>3.</w:t>
            </w:r>
            <w:r>
              <w:rPr>
                <w:rFonts w:ascii="仿宋_GB2312" w:eastAsia="仿宋_GB2312" w:hAnsi="宋体" w:cs="宋体" w:hint="eastAsia"/>
                <w:kern w:val="0"/>
                <w:sz w:val="20"/>
                <w:szCs w:val="20"/>
              </w:rPr>
              <w:t>风扇温控设计理论依据（确定风轮尺寸等参数）</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张介禄</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18352636881</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城区工业园区</w:t>
            </w:r>
          </w:p>
        </w:tc>
      </w:tr>
      <w:tr w:rsidR="00990EAC" w:rsidTr="00990EAC">
        <w:trPr>
          <w:trHeight w:val="106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12</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南京汽轮电机集团泰兴宁兴机械有限公司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莒县丰源项目高压加热器蒸汽冷却器分析设计；锅炉给水预热器</w:t>
            </w:r>
            <w:r>
              <w:rPr>
                <w:rFonts w:ascii="仿宋_GB2312" w:eastAsia="仿宋_GB2312" w:hAnsi="宋体" w:cs="宋体"/>
                <w:kern w:val="0"/>
                <w:sz w:val="20"/>
                <w:szCs w:val="20"/>
              </w:rPr>
              <w:lastRenderedPageBreak/>
              <w:t>N01/N02</w:t>
            </w:r>
            <w:r>
              <w:rPr>
                <w:rFonts w:ascii="仿宋_GB2312" w:eastAsia="仿宋_GB2312" w:hAnsi="宋体" w:cs="宋体" w:hint="eastAsia"/>
                <w:kern w:val="0"/>
                <w:sz w:val="20"/>
                <w:szCs w:val="20"/>
              </w:rPr>
              <w:t>叠加管口及邻近鞍座的局部应力分析</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高压加热器的研发</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徐建军</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13655263508</w:t>
            </w:r>
          </w:p>
        </w:tc>
        <w:tc>
          <w:tcPr>
            <w:tcW w:w="1799"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tc>
      </w:tr>
      <w:tr w:rsidR="00990EAC" w:rsidTr="00990EAC">
        <w:trPr>
          <w:trHeight w:val="10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13</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泰兴市华诚</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机电制造</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隧道救生舱、立体车库</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安全性能更高、立体车库解锁更快捷</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李蓉</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18136938166</w:t>
            </w:r>
          </w:p>
        </w:tc>
        <w:tc>
          <w:tcPr>
            <w:tcW w:w="1799"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黄桥经济开发区</w:t>
            </w:r>
          </w:p>
        </w:tc>
      </w:tr>
      <w:tr w:rsidR="00990EAC" w:rsidTr="00990EAC">
        <w:trPr>
          <w:trHeight w:val="2497"/>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14</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惠尔信机械（泰兴）有限公司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机械、风电及装配业务</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 xml:space="preserve">1. </w:t>
            </w:r>
            <w:r>
              <w:rPr>
                <w:rFonts w:ascii="仿宋_GB2312" w:eastAsia="仿宋_GB2312" w:hAnsi="宋体" w:cs="宋体" w:hint="eastAsia"/>
                <w:kern w:val="0"/>
                <w:sz w:val="20"/>
                <w:szCs w:val="20"/>
              </w:rPr>
              <w:t>现场作业人员招聘难；</w:t>
            </w:r>
            <w:r>
              <w:rPr>
                <w:rFonts w:ascii="仿宋_GB2312" w:eastAsia="仿宋_GB2312" w:hAnsi="宋体" w:cs="宋体"/>
                <w:kern w:val="0"/>
                <w:sz w:val="20"/>
                <w:szCs w:val="20"/>
              </w:rPr>
              <w:br/>
              <w:t xml:space="preserve">2. </w:t>
            </w:r>
            <w:r>
              <w:rPr>
                <w:rFonts w:ascii="仿宋_GB2312" w:eastAsia="仿宋_GB2312" w:hAnsi="宋体" w:cs="宋体" w:hint="eastAsia"/>
                <w:kern w:val="0"/>
                <w:sz w:val="20"/>
                <w:szCs w:val="20"/>
              </w:rPr>
              <w:t>产品</w:t>
            </w:r>
            <w:r>
              <w:rPr>
                <w:rFonts w:ascii="仿宋_GB2312" w:eastAsia="仿宋_GB2312" w:hAnsi="宋体" w:cs="宋体"/>
                <w:kern w:val="0"/>
                <w:sz w:val="20"/>
                <w:szCs w:val="20"/>
              </w:rPr>
              <w:t>UT</w:t>
            </w:r>
            <w:r>
              <w:rPr>
                <w:rFonts w:ascii="仿宋_GB2312" w:eastAsia="仿宋_GB2312" w:hAnsi="宋体" w:cs="宋体" w:hint="eastAsia"/>
                <w:kern w:val="0"/>
                <w:sz w:val="20"/>
                <w:szCs w:val="20"/>
              </w:rPr>
              <w:t>、</w:t>
            </w:r>
            <w:r>
              <w:rPr>
                <w:rFonts w:ascii="仿宋_GB2312" w:eastAsia="仿宋_GB2312" w:hAnsi="宋体" w:cs="宋体"/>
                <w:kern w:val="0"/>
                <w:sz w:val="20"/>
                <w:szCs w:val="20"/>
              </w:rPr>
              <w:t>MT</w:t>
            </w:r>
            <w:r>
              <w:rPr>
                <w:rFonts w:ascii="仿宋_GB2312" w:eastAsia="仿宋_GB2312" w:hAnsi="宋体" w:cs="宋体" w:hint="eastAsia"/>
                <w:kern w:val="0"/>
                <w:sz w:val="20"/>
                <w:szCs w:val="20"/>
              </w:rPr>
              <w:t>检测问题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邱鸿</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18115922200</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黄桥经济开发区</w:t>
            </w:r>
          </w:p>
        </w:tc>
      </w:tr>
      <w:tr w:rsidR="00990EAC" w:rsidTr="00990EAC">
        <w:trPr>
          <w:trHeight w:val="21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15</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江苏幸运宝贝安全装置制造有限公司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高强度塑料、儿童座椅智能传感器与控制系统</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新型复合轻量化材料，包括高强度塑料、智能传感器和控制系统</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张建华</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15052888968</w:t>
            </w:r>
          </w:p>
        </w:tc>
        <w:tc>
          <w:tcPr>
            <w:tcW w:w="1799"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虹桥工业园区</w:t>
            </w:r>
          </w:p>
        </w:tc>
      </w:tr>
      <w:tr w:rsidR="00990EAC" w:rsidTr="00990EAC">
        <w:trPr>
          <w:trHeight w:val="552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16</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泰兴市航天</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电器有限公司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为高速机车连接器及零泄露密封件项目提供技术支撑</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高速机车连接器的密封材料耐高温性玻璃材料研发、连接器抗干扰功能需求下的结构优化和多模块设计、螺旋槽线夹加工工艺研究、外壳表面处理工艺、零泄露的玻璃封接工艺优化和质量控制、接触件嵌件注塑工艺研究</w:t>
            </w:r>
            <w:r>
              <w:rPr>
                <w:rFonts w:ascii="仿宋_GB2312" w:eastAsia="仿宋_GB2312" w:hAnsi="宋体" w:cs="宋体"/>
                <w:kern w:val="0"/>
                <w:sz w:val="20"/>
                <w:szCs w:val="20"/>
              </w:rPr>
              <w:br w:type="page"/>
              <w:t>2.</w:t>
            </w:r>
            <w:r>
              <w:rPr>
                <w:rFonts w:ascii="仿宋_GB2312" w:eastAsia="仿宋_GB2312" w:hAnsi="宋体" w:cs="宋体" w:hint="eastAsia"/>
                <w:kern w:val="0"/>
                <w:sz w:val="20"/>
                <w:szCs w:val="20"/>
              </w:rPr>
              <w:t>目前公司与江苏大学建有一个研究生工作站，希望能够与国内其他科研院所，特别是涉军或高端民用电子的科研院所进行深度产学研合作</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常国锋</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13815990833</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r>
              <w:rPr>
                <w:rFonts w:ascii="方正小标宋_GBK" w:eastAsia="方正小标宋_GBK" w:hAnsi="宋体" w:cs="宋体" w:hint="eastAsia"/>
                <w:kern w:val="0"/>
                <w:sz w:val="24"/>
              </w:rPr>
              <w:t xml:space="preserve">　</w:t>
            </w:r>
          </w:p>
        </w:tc>
      </w:tr>
      <w:tr w:rsidR="00990EAC" w:rsidTr="00990EAC">
        <w:trPr>
          <w:trHeight w:val="247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17</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泰兴市福昌</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环保科技</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高效节能型废气净化器技术研发及应用</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针对不同的炉窑（燃煤锅炉、化工废弃物焚烧炉等）因其焚烧物质的不同以及焚烧时产生的废气中具体组分及浓度也不同，通过调整、优化湿纤维组合结构、调整净化水质及引风量等参数，从而去除废气中的有害物质，满足国家烟气排放指标要求</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高美</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19952993988</w:t>
            </w:r>
          </w:p>
        </w:tc>
        <w:tc>
          <w:tcPr>
            <w:tcW w:w="1799"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经济开发区</w:t>
            </w:r>
          </w:p>
          <w:p w:rsidR="00990EAC" w:rsidRDefault="00990EAC" w:rsidP="00990EAC">
            <w:pPr>
              <w:widowControl/>
              <w:jc w:val="left"/>
              <w:rPr>
                <w:rFonts w:ascii="方正小标宋_GBK" w:eastAsia="方正小标宋_GBK" w:hAnsi="宋体" w:cs="宋体"/>
                <w:kern w:val="0"/>
                <w:sz w:val="24"/>
              </w:rPr>
            </w:pPr>
            <w:r>
              <w:rPr>
                <w:rFonts w:ascii="方正小标宋_GBK" w:eastAsia="方正小标宋_GBK" w:hAnsi="宋体" w:cs="宋体" w:hint="eastAsia"/>
                <w:kern w:val="0"/>
                <w:sz w:val="24"/>
              </w:rPr>
              <w:t xml:space="preserve">　</w:t>
            </w:r>
          </w:p>
        </w:tc>
      </w:tr>
      <w:tr w:rsidR="00990EAC" w:rsidTr="00990EAC">
        <w:trPr>
          <w:trHeight w:val="106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18</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泰兴市领航</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电连接器</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深水连接器研究</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提高深水连接器的相关性能</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赵建荣</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13852848087</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城区工业园区</w:t>
            </w:r>
            <w:r>
              <w:rPr>
                <w:rFonts w:ascii="方正小标宋_GBK" w:eastAsia="方正小标宋_GBK" w:hAnsi="宋体" w:cs="宋体" w:hint="eastAsia"/>
                <w:kern w:val="0"/>
                <w:sz w:val="24"/>
              </w:rPr>
              <w:t xml:space="preserve">　</w:t>
            </w:r>
          </w:p>
        </w:tc>
      </w:tr>
      <w:tr w:rsidR="00990EAC" w:rsidTr="00990EAC">
        <w:trPr>
          <w:trHeight w:val="106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19</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泰州洛克机电制造有限公司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六项永磁同步电机的研发及产业化</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寻求机械装备方面的人才</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樊荣</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18852636388</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城区工业园区</w:t>
            </w:r>
            <w:r>
              <w:rPr>
                <w:rFonts w:ascii="方正小标宋_GBK" w:eastAsia="方正小标宋_GBK" w:hAnsi="宋体" w:cs="宋体" w:hint="eastAsia"/>
                <w:kern w:val="0"/>
                <w:sz w:val="24"/>
              </w:rPr>
              <w:t xml:space="preserve">　</w:t>
            </w:r>
          </w:p>
        </w:tc>
      </w:tr>
      <w:tr w:rsidR="00990EAC" w:rsidTr="00990EAC">
        <w:trPr>
          <w:trHeight w:val="10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20</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江苏友诚数控科技有限公司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纺织机械领域高端装备的研发；金属</w:t>
            </w:r>
            <w:r>
              <w:rPr>
                <w:rFonts w:ascii="仿宋_GB2312" w:eastAsia="仿宋_GB2312" w:hAnsi="宋体" w:cs="宋体"/>
                <w:kern w:val="0"/>
                <w:sz w:val="20"/>
                <w:szCs w:val="20"/>
              </w:rPr>
              <w:t>3D</w:t>
            </w:r>
            <w:r>
              <w:rPr>
                <w:rFonts w:ascii="仿宋_GB2312" w:eastAsia="仿宋_GB2312" w:hAnsi="宋体" w:cs="宋体" w:hint="eastAsia"/>
                <w:kern w:val="0"/>
                <w:sz w:val="20"/>
                <w:szCs w:val="20"/>
              </w:rPr>
              <w:t>打印机的研发</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碳纤维高间隔织物高起毛结构研发；</w:t>
            </w:r>
            <w:r>
              <w:rPr>
                <w:rFonts w:ascii="仿宋_GB2312" w:eastAsia="仿宋_GB2312" w:hAnsi="宋体" w:cs="宋体"/>
                <w:kern w:val="0"/>
                <w:sz w:val="20"/>
                <w:szCs w:val="20"/>
              </w:rPr>
              <w:br w:type="page"/>
              <w:t>2.</w:t>
            </w:r>
            <w:r>
              <w:rPr>
                <w:rFonts w:ascii="仿宋_GB2312" w:eastAsia="仿宋_GB2312" w:hAnsi="宋体" w:cs="宋体" w:hint="eastAsia"/>
                <w:kern w:val="0"/>
                <w:sz w:val="20"/>
                <w:szCs w:val="20"/>
              </w:rPr>
              <w:t>变截面织物织机的研发</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刘梦嫣</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15295246527</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90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21</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江苏亿尔</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等离子体科技有限公司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设备在高温状态下，机械传动的技术与制造，工业废气、危险废弃物处置装置及资源化利用</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过热蒸汽碳化有机废弃物的系列处置装置的技术</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符国华</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13852671216</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11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22</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江苏世林博尔制冷设备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加快散热式管道技术转换升级</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成本降低，提高换热效率</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马琴</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18136837906</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11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23</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泰兴市东方</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海工设备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船舶设备系统技术合作</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企业想与高等船舶学院或科研院所合作</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封燕</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13815992899</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0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24</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光科真空科技（泰兴）有限</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不锈钢真空镀膜设备的研发</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如何进一步高效、节能、环保</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瞿建强</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13306165508</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7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25</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泰兴市红枫</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压路机腹带研发</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提供压路机腹的稳定性能</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罗桂萍</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15961004099</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0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26</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泰兴市中博</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钻石科技股份有限公司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复杂功能曲面金刚石切削新技术及高端装备</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进一步提高金刚石复杂曲面的切削技术</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陈小平</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13915305878</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91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27</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江苏爱科净化设备有限公司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水处理设备、净化设备工艺的研发</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净化处理纯度高</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叶洁</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13914532589</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96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28</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江苏客瑞斯</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动力科技</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电动力系统驱动传动技术，电机控制系统抗干扰与可靠性</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如何提高电机控制系统的干扰</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孙华新</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15371578566</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771"/>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29</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江苏炳凯富汽车零部件制造有限公司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汽车空调蒸发器、冷凝器的工艺研发</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楷体_GB2312" w:eastAsia="楷体_GB2312" w:hAnsi="宋体" w:cs="宋体"/>
                <w:kern w:val="0"/>
                <w:sz w:val="18"/>
                <w:szCs w:val="18"/>
              </w:rPr>
            </w:pPr>
            <w:r>
              <w:rPr>
                <w:rFonts w:ascii="仿宋_GB2312" w:eastAsia="仿宋_GB2312" w:hAnsi="宋体" w:cs="宋体" w:hint="eastAsia"/>
                <w:kern w:val="0"/>
                <w:sz w:val="20"/>
                <w:szCs w:val="20"/>
              </w:rPr>
              <w:t>新型汽车微通道平行流蒸发器的研发及产业化</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夏照明</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13228793558</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216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30</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江苏晟楠电子科技股份有限公司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高功率密度智能电源研发及推广</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spacing w:line="280" w:lineRule="exact"/>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高功率密度智能电源研发及推广，要求实现电源可测试，可全过程监控，同时嵌入智能单元，实现多种工业总线复用多种通信接口兼容，多种压值软控，大电流供电，以</w:t>
            </w:r>
            <w:r>
              <w:rPr>
                <w:rFonts w:ascii="仿宋_GB2312" w:eastAsia="仿宋_GB2312" w:hAnsi="宋体" w:cs="宋体"/>
                <w:color w:val="000000"/>
                <w:kern w:val="0"/>
                <w:sz w:val="20"/>
                <w:szCs w:val="20"/>
              </w:rPr>
              <w:t>AC/DC</w:t>
            </w:r>
            <w:r>
              <w:rPr>
                <w:rFonts w:ascii="仿宋_GB2312" w:eastAsia="仿宋_GB2312" w:hAnsi="宋体" w:cs="宋体" w:hint="eastAsia"/>
                <w:color w:val="000000"/>
                <w:kern w:val="0"/>
                <w:sz w:val="20"/>
                <w:szCs w:val="20"/>
              </w:rPr>
              <w:t>，</w:t>
            </w:r>
            <w:r>
              <w:rPr>
                <w:rFonts w:ascii="仿宋_GB2312" w:eastAsia="仿宋_GB2312" w:hAnsi="宋体" w:cs="宋体"/>
                <w:color w:val="000000"/>
                <w:kern w:val="0"/>
                <w:sz w:val="20"/>
                <w:szCs w:val="20"/>
              </w:rPr>
              <w:t>DC/DC,</w:t>
            </w:r>
            <w:r>
              <w:rPr>
                <w:rFonts w:ascii="仿宋_GB2312" w:eastAsia="仿宋_GB2312" w:hAnsi="宋体" w:cs="宋体" w:hint="eastAsia"/>
                <w:color w:val="000000"/>
                <w:kern w:val="0"/>
                <w:sz w:val="20"/>
                <w:szCs w:val="20"/>
              </w:rPr>
              <w:t>恒流源、逆变器等为主</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袁颖彪</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18066005658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8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31</w:t>
            </w:r>
          </w:p>
        </w:tc>
        <w:tc>
          <w:tcPr>
            <w:tcW w:w="1517" w:type="dxa"/>
            <w:vAlign w:val="center"/>
          </w:tcPr>
          <w:p w:rsidR="00990EAC" w:rsidRDefault="00990EAC" w:rsidP="00990EAC">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江苏星鑫</w:t>
            </w:r>
          </w:p>
          <w:p w:rsidR="00990EAC" w:rsidRDefault="00990EAC" w:rsidP="00990EAC">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分离设备制造</w:t>
            </w:r>
          </w:p>
          <w:p w:rsidR="00990EAC" w:rsidRDefault="00990EAC" w:rsidP="00990EAC">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污泥脱水干化</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解决污泥脱水干化过程中存在的问题</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卜兴逢</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13814475083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24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32</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江苏瑞星</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减速机</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spacing w:line="280" w:lineRule="exact"/>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减速器空载、负载、超载试验、输出扭矩、传动比误差、传动效率、噪声、温升、内腔清洁度、齿轮精度、装配精度；减速器铁基、铜基、铝基等金属材料的检验</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完成潜水泵专用减速机的研发及产业化</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钱雨</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18761035888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91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33</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江苏源泉泵业有限公司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水泵装配流水线、智能机器人焊接线</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w:t>
            </w:r>
            <w:r>
              <w:rPr>
                <w:rFonts w:ascii="仿宋_GB2312" w:eastAsia="仿宋_GB2312" w:hAnsi="宋体" w:cs="宋体"/>
                <w:color w:val="000000"/>
                <w:kern w:val="0"/>
                <w:sz w:val="20"/>
                <w:szCs w:val="20"/>
              </w:rPr>
              <w:t>QW</w:t>
            </w:r>
            <w:r>
              <w:rPr>
                <w:rFonts w:ascii="仿宋_GB2312" w:eastAsia="仿宋_GB2312" w:hAnsi="宋体" w:cs="宋体" w:hint="eastAsia"/>
                <w:color w:val="000000"/>
                <w:kern w:val="0"/>
                <w:sz w:val="20"/>
                <w:szCs w:val="20"/>
              </w:rPr>
              <w:t>型潜水排污泵的研发及产业化</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夏爱萍</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13952652075</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34</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江苏中兴水务有限公司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泵船、浮坞、泵站成套设备</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高质量涂装工艺</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朱小芹</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13901434302</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7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35</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江苏瀚智智能科技有限公司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管道机器人中应用研究；机电一体化的深入研究；管道内窥检测技术</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管道机器人的性能提升</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吴玲</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13645268639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60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36</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泰州斯普瑞能源科技有限</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机理研究，空冷型永磁耦合器和空冷型永磁调速器</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开发完成</w:t>
            </w:r>
            <w:r>
              <w:rPr>
                <w:rFonts w:ascii="仿宋_GB2312" w:eastAsia="仿宋_GB2312" w:hAnsi="宋体" w:cs="宋体"/>
                <w:color w:val="000000"/>
                <w:kern w:val="0"/>
                <w:sz w:val="20"/>
                <w:szCs w:val="20"/>
              </w:rPr>
              <w:t>1600kW</w:t>
            </w:r>
            <w:r>
              <w:rPr>
                <w:rFonts w:ascii="仿宋_GB2312" w:eastAsia="仿宋_GB2312" w:hAnsi="宋体" w:cs="宋体" w:hint="eastAsia"/>
                <w:color w:val="000000"/>
                <w:kern w:val="0"/>
                <w:sz w:val="20"/>
                <w:szCs w:val="20"/>
              </w:rPr>
              <w:t>电机配套的永磁调速器，完成大功率水冷型永磁调速器；完成产品的生产、组装、测试和修改，找到用户，完成现场安装</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王剑</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15052394639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158"/>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37</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江苏源远水业科技有限公司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污水处理、废水零排放的技术；装备研发</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污水深度处理回用电吸附装置的研发</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徐晗</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13914505772</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9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38</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江苏河海给排水成套设备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各类固体垃圾粉碎系统、无害化处理装置</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模块化智能型浮坞泵站目前在海洋领域尚未有应用，寻求在海洋和船舶行业有较深研究的公司或高校院所共同开发；</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解决整个系统的无害化生产的工艺突破和产能扩大</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王秋兰</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13775753986</w:t>
            </w:r>
          </w:p>
        </w:tc>
        <w:tc>
          <w:tcPr>
            <w:tcW w:w="1799"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泰兴高新区</w:t>
            </w:r>
          </w:p>
        </w:tc>
      </w:tr>
      <w:tr w:rsidR="00990EAC" w:rsidTr="00990EAC">
        <w:trPr>
          <w:trHeight w:val="1737"/>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39</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江苏华兴特钢铸造有限公司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解决砂形铸造缺陷；</w:t>
            </w:r>
            <w:r>
              <w:rPr>
                <w:rFonts w:ascii="仿宋_GB2312" w:eastAsia="仿宋_GB2312" w:hAnsi="宋体" w:cs="宋体"/>
                <w:color w:val="000000"/>
                <w:kern w:val="0"/>
                <w:sz w:val="20"/>
                <w:szCs w:val="20"/>
              </w:rPr>
              <w:br/>
            </w:r>
            <w:r>
              <w:rPr>
                <w:rFonts w:ascii="仿宋_GB2312" w:eastAsia="仿宋_GB2312" w:hAnsi="宋体" w:cs="宋体" w:hint="eastAsia"/>
                <w:color w:val="000000"/>
                <w:kern w:val="0"/>
                <w:sz w:val="20"/>
                <w:szCs w:val="20"/>
              </w:rPr>
              <w:t>耐磨、耐腐合金钢开发</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高合金铸件在叶轮及阀体结构中的气孔及疏松技术难题</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钱双岗</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18952696210</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10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40</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江苏江大泵业制造有限公司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验证探索成熟技术</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经过多年来的经验和实践已探索出一些技术要领，但部分技术还不够成熟，需要请有关专家或客户进行验证</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朱秀祥</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15961038900</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10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41</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江苏芬奇工业设备制造有限公司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减轻水力与流道的摩擦力</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减少水力阻力，降低配电功率，提高泵工作效率</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肖爱华</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13327829999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145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42</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江苏盛泰电力设备有限公司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耐磨耐腐合金钢开发</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产品铸造有夹渣，缩孔等缺陷缺少数控镗床操作工、铸造工艺师、炉台工、打磨工若干名以及会管理懂生产的高级技术人才</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杨立斌</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13905264320</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43</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泰兴市康威</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塑业有限公司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塑料瓶、塑料盖、塑料桶、危险品包装塑料桶</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塑业生产过程的智能化车间的设计、建设</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陆燕</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13382580148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130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44</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江苏华钰电力金具制造</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高强度铝合金生产和配方</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在和国外公司长期合作加工的基础上，积累了在架空线路上大电流输送的悬垂线夹和耐张线夹生产经验，准备单独设计和出口</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杨辉兵</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15961048268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90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45</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江苏大洋海洋装备有限公司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装甲钢的焊接和喷泵在高原地区功率下降问题的解决</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w:t>
            </w:r>
            <w:r>
              <w:rPr>
                <w:rFonts w:ascii="仿宋_GB2312" w:eastAsia="仿宋_GB2312" w:hAnsi="宋体" w:cs="宋体" w:hint="eastAsia"/>
                <w:color w:val="000000"/>
                <w:kern w:val="0"/>
                <w:sz w:val="20"/>
                <w:szCs w:val="20"/>
              </w:rPr>
              <w:t>装甲钢的焊接；</w:t>
            </w:r>
            <w:r>
              <w:rPr>
                <w:rFonts w:ascii="仿宋_GB2312" w:eastAsia="仿宋_GB2312" w:hAnsi="宋体" w:cs="宋体"/>
                <w:color w:val="000000"/>
                <w:kern w:val="0"/>
                <w:sz w:val="20"/>
                <w:szCs w:val="20"/>
              </w:rPr>
              <w:br/>
              <w:t>2.</w:t>
            </w:r>
            <w:r>
              <w:rPr>
                <w:rFonts w:ascii="仿宋_GB2312" w:eastAsia="仿宋_GB2312" w:hAnsi="宋体" w:cs="宋体" w:hint="eastAsia"/>
                <w:color w:val="000000"/>
                <w:kern w:val="0"/>
                <w:sz w:val="20"/>
                <w:szCs w:val="20"/>
              </w:rPr>
              <w:t>喷泵在高原地区功率会下降</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高伟华</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15295244669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337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46</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江苏腾源电气有限公司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解决柴油发电机问题，由原先的就地操作转为远程自动操作，实现配变终端的集中操控，提升农网运行的可靠性和自动化程度</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柴油发电机存在的发电时由于柴油不充分燃烧会产生大量的黑烟和一氧化碳等废弃物利用可充电锂电池作为储能装置，结合双向逆变型充电机进而对用电设备提供临时供电电源研究采用基于公网的数据通信，降低农网监控的成本，在传统配变低压侧设置采样、数据处理和通讯单元，把配变的所有工况及开关等信息经处理后送至监控主站</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万红梅</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15961002203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城区工业园区</w:t>
            </w:r>
            <w:r>
              <w:rPr>
                <w:rFonts w:ascii="方正小标宋_GBK" w:eastAsia="方正小标宋_GBK" w:hAnsi="宋体" w:cs="宋体" w:hint="eastAsia"/>
                <w:kern w:val="0"/>
                <w:sz w:val="24"/>
              </w:rPr>
              <w:t xml:space="preserve">　</w:t>
            </w:r>
          </w:p>
        </w:tc>
      </w:tr>
      <w:tr w:rsidR="00990EAC" w:rsidTr="00990EAC">
        <w:trPr>
          <w:trHeight w:val="109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47</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江苏中邦</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输送带</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提高产品的强度和耐高温、耐低温性</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透光率达</w:t>
            </w:r>
            <w:r>
              <w:rPr>
                <w:rFonts w:ascii="仿宋_GB2312" w:eastAsia="仿宋_GB2312" w:hAnsi="宋体" w:cs="宋体"/>
                <w:color w:val="000000"/>
                <w:kern w:val="0"/>
                <w:sz w:val="20"/>
                <w:szCs w:val="20"/>
              </w:rPr>
              <w:t>6</w:t>
            </w:r>
            <w:r>
              <w:rPr>
                <w:rFonts w:ascii="仿宋_GB2312" w:eastAsia="仿宋_GB2312" w:hAnsi="宋体" w:cs="宋体" w:hint="eastAsia"/>
                <w:color w:val="000000"/>
                <w:kern w:val="0"/>
                <w:sz w:val="20"/>
                <w:szCs w:val="20"/>
              </w:rPr>
              <w:t>～</w:t>
            </w:r>
            <w:r>
              <w:rPr>
                <w:rFonts w:ascii="仿宋_GB2312" w:eastAsia="仿宋_GB2312" w:hAnsi="宋体" w:cs="宋体"/>
                <w:color w:val="000000"/>
                <w:kern w:val="0"/>
                <w:sz w:val="20"/>
                <w:szCs w:val="20"/>
              </w:rPr>
              <w:t>13</w:t>
            </w:r>
            <w:r>
              <w:rPr>
                <w:rFonts w:ascii="仿宋_GB2312" w:eastAsia="仿宋_GB2312" w:hAnsi="宋体" w:cs="宋体" w:hint="eastAsia"/>
                <w:color w:val="000000"/>
                <w:kern w:val="0"/>
                <w:sz w:val="20"/>
                <w:szCs w:val="20"/>
              </w:rPr>
              <w:t>％、尺寸稳定性好（延伸系数小于</w:t>
            </w:r>
            <w:r>
              <w:rPr>
                <w:rFonts w:ascii="仿宋_GB2312" w:eastAsia="仿宋_GB2312" w:hAnsi="宋体" w:cs="宋体"/>
                <w:color w:val="000000"/>
                <w:kern w:val="0"/>
                <w:sz w:val="20"/>
                <w:szCs w:val="20"/>
              </w:rPr>
              <w:t>5</w:t>
            </w:r>
            <w:r>
              <w:rPr>
                <w:rFonts w:ascii="仿宋_GB2312" w:eastAsia="仿宋_GB2312" w:hAnsi="宋体" w:cs="宋体" w:hint="eastAsia"/>
                <w:color w:val="000000"/>
                <w:kern w:val="0"/>
                <w:sz w:val="20"/>
                <w:szCs w:val="20"/>
              </w:rPr>
              <w:t>‰）、强度高、防火阻燃</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程学娟</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18068913349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城区工业园区</w:t>
            </w:r>
            <w:r>
              <w:rPr>
                <w:rFonts w:ascii="方正小标宋_GBK" w:eastAsia="方正小标宋_GBK" w:hAnsi="宋体" w:cs="宋体" w:hint="eastAsia"/>
                <w:kern w:val="0"/>
                <w:sz w:val="24"/>
              </w:rPr>
              <w:t xml:space="preserve">　</w:t>
            </w:r>
          </w:p>
        </w:tc>
      </w:tr>
      <w:tr w:rsidR="00990EAC" w:rsidTr="00990EAC">
        <w:trPr>
          <w:trHeight w:val="10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48</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中船重工天禾船舶设备江苏有限公司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提高机组制冷</w:t>
            </w:r>
            <w:r>
              <w:rPr>
                <w:rFonts w:ascii="仿宋_GB2312" w:eastAsia="仿宋_GB2312" w:hAnsi="宋体" w:cs="宋体"/>
                <w:color w:val="000000"/>
                <w:kern w:val="0"/>
                <w:sz w:val="20"/>
                <w:szCs w:val="20"/>
              </w:rPr>
              <w:t>COP</w:t>
            </w:r>
            <w:r>
              <w:rPr>
                <w:rFonts w:ascii="仿宋_GB2312" w:eastAsia="仿宋_GB2312" w:hAnsi="宋体" w:cs="宋体" w:hint="eastAsia"/>
                <w:color w:val="000000"/>
                <w:kern w:val="0"/>
                <w:sz w:val="20"/>
                <w:szCs w:val="20"/>
              </w:rPr>
              <w:t>系数节约能源消耗</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达到对空调凝水能量回收、减少冷凝器冷却风量节约冷却风机能量消耗的目的</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王晶晶</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15961018949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城区工业园区</w:t>
            </w:r>
            <w:r>
              <w:rPr>
                <w:rFonts w:ascii="方正小标宋_GBK" w:eastAsia="方正小标宋_GBK" w:hAnsi="宋体" w:cs="宋体" w:hint="eastAsia"/>
                <w:kern w:val="0"/>
                <w:sz w:val="24"/>
              </w:rPr>
              <w:t xml:space="preserve">　</w:t>
            </w:r>
          </w:p>
        </w:tc>
      </w:tr>
      <w:tr w:rsidR="00990EAC" w:rsidTr="00990EAC">
        <w:trPr>
          <w:trHeight w:val="10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49</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江苏松林企业零部件</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铸造、材料精加工；汽车发动机的曲轴技术研发，钢轴向一体钛钢方面转化</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拟寻找新能源可替代新材料</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程光新</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 xml:space="preserve">13952653373 </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城区工业园区</w:t>
            </w:r>
            <w:r>
              <w:rPr>
                <w:rFonts w:ascii="方正小标宋_GBK" w:eastAsia="方正小标宋_GBK" w:hAnsi="宋体" w:cs="宋体" w:hint="eastAsia"/>
                <w:kern w:val="0"/>
                <w:sz w:val="24"/>
              </w:rPr>
              <w:t xml:space="preserve">　</w:t>
            </w:r>
          </w:p>
        </w:tc>
      </w:tr>
      <w:tr w:rsidR="00990EAC" w:rsidTr="00990EAC">
        <w:trPr>
          <w:trHeight w:val="16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50</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泰兴市迅达</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通讯器材</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100-2000MHz</w:t>
            </w:r>
            <w:r>
              <w:rPr>
                <w:rFonts w:ascii="仿宋_GB2312" w:eastAsia="仿宋_GB2312" w:hAnsi="宋体" w:cs="宋体" w:hint="eastAsia"/>
                <w:color w:val="000000"/>
                <w:kern w:val="0"/>
                <w:sz w:val="20"/>
                <w:szCs w:val="20"/>
              </w:rPr>
              <w:t>全向天线阵系列产品、拔插式对数周期天线、各种短波天线产品</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产品要有可靠性、维修性、要能安装拆卸方便，使用过程中要不出现误差，抗风能力强，不受雨水浸蚀，环境的适应性要好，工作温度要能够适应用户的需求</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张桂兴</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13809015809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分界镇</w:t>
            </w:r>
            <w:r>
              <w:rPr>
                <w:rFonts w:ascii="方正小标宋_GBK" w:eastAsia="方正小标宋_GBK" w:hAnsi="宋体" w:cs="宋体" w:hint="eastAsia"/>
                <w:kern w:val="0"/>
                <w:sz w:val="24"/>
              </w:rPr>
              <w:t xml:space="preserve">　</w:t>
            </w:r>
          </w:p>
        </w:tc>
      </w:tr>
      <w:tr w:rsidR="00990EAC" w:rsidTr="00990EAC">
        <w:trPr>
          <w:trHeight w:val="100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51</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江苏伟斯动</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科技有限公司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物联网设备软件研发；光机电产品一体化</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精通编程与算法，研发物联网设备软件</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周俊</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18761031111</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00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52</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江苏鹏江电子科技有限公司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冷板电子束焊项目</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冷板埋管浇筑复合新材料，异性金属结构件复合新材料研发制造</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郭国忠</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15052881552</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根思乡</w:t>
            </w:r>
            <w:r>
              <w:rPr>
                <w:rFonts w:ascii="方正小标宋_GBK" w:eastAsia="方正小标宋_GBK" w:hAnsi="宋体" w:cs="宋体" w:hint="eastAsia"/>
                <w:kern w:val="0"/>
                <w:sz w:val="24"/>
              </w:rPr>
              <w:t xml:space="preserve">　</w:t>
            </w:r>
          </w:p>
        </w:tc>
      </w:tr>
      <w:tr w:rsidR="00990EAC" w:rsidTr="00990EAC">
        <w:trPr>
          <w:trHeight w:val="951"/>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53</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江苏德福来</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汽车部件</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高效高精度汽车天窗功能性组件</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在互联领域遇到技术瓶颈</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王鹏翔</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15261080988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姚王镇</w:t>
            </w:r>
            <w:r>
              <w:rPr>
                <w:rFonts w:ascii="方正小标宋_GBK" w:eastAsia="方正小标宋_GBK" w:hAnsi="宋体" w:cs="宋体" w:hint="eastAsia"/>
                <w:kern w:val="0"/>
                <w:sz w:val="24"/>
              </w:rPr>
              <w:t xml:space="preserve">　</w:t>
            </w:r>
          </w:p>
        </w:tc>
      </w:tr>
      <w:tr w:rsidR="00990EAC" w:rsidTr="00990EAC">
        <w:trPr>
          <w:trHeight w:val="10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54</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江苏丰源船舶工程有限公司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船用通风工程</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船用通风工程，熟悉</w:t>
            </w:r>
            <w:r>
              <w:rPr>
                <w:rFonts w:ascii="仿宋_GB2312" w:eastAsia="仿宋_GB2312" w:hAnsi="宋体" w:cs="宋体"/>
                <w:color w:val="000000"/>
                <w:kern w:val="0"/>
                <w:sz w:val="20"/>
                <w:szCs w:val="20"/>
              </w:rPr>
              <w:t>AM</w:t>
            </w:r>
            <w:r>
              <w:rPr>
                <w:rFonts w:ascii="仿宋_GB2312" w:eastAsia="仿宋_GB2312" w:hAnsi="宋体" w:cs="宋体" w:hint="eastAsia"/>
                <w:color w:val="000000"/>
                <w:kern w:val="0"/>
                <w:sz w:val="20"/>
                <w:szCs w:val="20"/>
              </w:rPr>
              <w:t>软件技术、变风量系统风量平衡调试、空调系统漏风量检测、空调系统清洁</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张娟</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13952650593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姚王镇</w:t>
            </w:r>
            <w:r>
              <w:rPr>
                <w:rFonts w:ascii="方正小标宋_GBK" w:eastAsia="方正小标宋_GBK" w:hAnsi="宋体" w:cs="宋体" w:hint="eastAsia"/>
                <w:kern w:val="0"/>
                <w:sz w:val="24"/>
              </w:rPr>
              <w:t xml:space="preserve">　</w:t>
            </w:r>
          </w:p>
        </w:tc>
      </w:tr>
      <w:tr w:rsidR="00990EAC" w:rsidTr="00990EAC">
        <w:trPr>
          <w:trHeight w:val="10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55</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江苏精彩风机制造有限公司</w:t>
            </w:r>
          </w:p>
        </w:tc>
        <w:tc>
          <w:tcPr>
            <w:tcW w:w="2310" w:type="dxa"/>
            <w:vAlign w:val="center"/>
          </w:tcPr>
          <w:p w:rsidR="00990EAC" w:rsidRDefault="00990EAC" w:rsidP="00990EAC">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高效、低噪音风机研发；单级高速离心鼓风机的设计方法；特殊材料及异形材料焊接工艺及技术</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研发出高性能的风机</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杨晓东</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13905266217</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0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56</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江苏星辰星</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汽车附件</w:t>
            </w:r>
          </w:p>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自动化设备研制开发、机器人生产线引进</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缺乏机械设计类人才</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肖劲松</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13327793788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0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57</w:t>
            </w:r>
          </w:p>
        </w:tc>
        <w:tc>
          <w:tcPr>
            <w:tcW w:w="1517"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江苏泰源数控机床有限公司</w:t>
            </w:r>
          </w:p>
        </w:tc>
        <w:tc>
          <w:tcPr>
            <w:tcW w:w="231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精密数控加工、精密制造装备、机床智能控制</w:t>
            </w:r>
          </w:p>
        </w:tc>
        <w:tc>
          <w:tcPr>
            <w:tcW w:w="147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高精度智能数控机床的研发</w:t>
            </w:r>
          </w:p>
        </w:tc>
        <w:tc>
          <w:tcPr>
            <w:tcW w:w="840"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张继忠</w:t>
            </w:r>
          </w:p>
        </w:tc>
        <w:tc>
          <w:tcPr>
            <w:tcW w:w="1365" w:type="dxa"/>
            <w:vAlign w:val="center"/>
          </w:tcPr>
          <w:p w:rsidR="00990EAC" w:rsidRDefault="00990EAC" w:rsidP="00990EAC">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15996083799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color w:val="000000"/>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09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58</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江苏扬帆船舶设备有限公司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螺孔钻孔及长圆型扁钢法兰成型工艺</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长圆型扁钢法兰一次成型工艺；</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多工位一次钻孔设备</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张良</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13961036100</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张桥镇</w:t>
            </w:r>
            <w:r>
              <w:rPr>
                <w:rFonts w:ascii="方正小标宋_GBK" w:eastAsia="方正小标宋_GBK" w:hAnsi="宋体" w:cs="宋体" w:hint="eastAsia"/>
                <w:kern w:val="0"/>
                <w:sz w:val="24"/>
              </w:rPr>
              <w:t xml:space="preserve">　</w:t>
            </w:r>
          </w:p>
        </w:tc>
      </w:tr>
      <w:tr w:rsidR="00990EAC" w:rsidTr="00990EAC">
        <w:trPr>
          <w:trHeight w:val="186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59</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中船船舶重工（泰兴）有限</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船用缆绳收放装置（已申报国家发明专利），</w:t>
            </w:r>
            <w:r>
              <w:rPr>
                <w:rFonts w:ascii="仿宋_GB2312" w:eastAsia="仿宋_GB2312" w:hAnsi="宋体" w:cs="宋体"/>
                <w:kern w:val="0"/>
                <w:sz w:val="20"/>
                <w:szCs w:val="20"/>
              </w:rPr>
              <w:t>A</w:t>
            </w:r>
            <w:r>
              <w:rPr>
                <w:rFonts w:ascii="仿宋_GB2312" w:eastAsia="仿宋_GB2312" w:hAnsi="宋体" w:cs="宋体" w:hint="eastAsia"/>
                <w:kern w:val="0"/>
                <w:sz w:val="20"/>
                <w:szCs w:val="20"/>
              </w:rPr>
              <w:t>字架吊机，海洋开沟机，海底光缆设备，盾构机，特种甲板机械</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船舶机械</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深海开沟机（</w:t>
            </w:r>
            <w:r>
              <w:rPr>
                <w:rFonts w:ascii="仿宋_GB2312" w:eastAsia="仿宋_GB2312" w:hAnsi="宋体" w:cs="宋体"/>
                <w:kern w:val="0"/>
                <w:sz w:val="20"/>
                <w:szCs w:val="20"/>
              </w:rPr>
              <w:t>200</w:t>
            </w:r>
            <w:r>
              <w:rPr>
                <w:rFonts w:ascii="仿宋_GB2312" w:eastAsia="仿宋_GB2312" w:hAnsi="宋体" w:cs="宋体" w:hint="eastAsia"/>
                <w:kern w:val="0"/>
                <w:sz w:val="20"/>
                <w:szCs w:val="20"/>
              </w:rPr>
              <w:t>米内）；</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甲板摇摆补偿装置；</w:t>
            </w:r>
            <w:r>
              <w:rPr>
                <w:rFonts w:ascii="仿宋_GB2312" w:eastAsia="仿宋_GB2312" w:hAnsi="宋体" w:cs="宋体"/>
                <w:kern w:val="0"/>
                <w:sz w:val="20"/>
                <w:szCs w:val="20"/>
              </w:rPr>
              <w:br/>
              <w:t>3.</w:t>
            </w:r>
            <w:r>
              <w:rPr>
                <w:rFonts w:ascii="仿宋_GB2312" w:eastAsia="仿宋_GB2312" w:hAnsi="宋体" w:cs="宋体" w:hint="eastAsia"/>
                <w:kern w:val="0"/>
                <w:sz w:val="20"/>
                <w:szCs w:val="20"/>
              </w:rPr>
              <w:t>海底电缆收放装置（底座不动，旋转头排缆）；</w:t>
            </w:r>
            <w:r>
              <w:rPr>
                <w:rFonts w:ascii="仿宋_GB2312" w:eastAsia="仿宋_GB2312" w:hAnsi="宋体" w:cs="宋体"/>
                <w:kern w:val="0"/>
                <w:sz w:val="20"/>
                <w:szCs w:val="20"/>
              </w:rPr>
              <w:br/>
              <w:t>4.</w:t>
            </w:r>
            <w:r>
              <w:rPr>
                <w:rFonts w:ascii="仿宋_GB2312" w:eastAsia="仿宋_GB2312" w:hAnsi="宋体" w:cs="宋体" w:hint="eastAsia"/>
                <w:kern w:val="0"/>
                <w:sz w:val="20"/>
                <w:szCs w:val="20"/>
              </w:rPr>
              <w:t>船用垃圾焚烧炉；</w:t>
            </w:r>
            <w:r>
              <w:rPr>
                <w:rFonts w:ascii="仿宋_GB2312" w:eastAsia="仿宋_GB2312" w:hAnsi="宋体" w:cs="宋体"/>
                <w:kern w:val="0"/>
                <w:sz w:val="20"/>
                <w:szCs w:val="20"/>
              </w:rPr>
              <w:br/>
              <w:t>5.</w:t>
            </w:r>
            <w:r>
              <w:rPr>
                <w:rFonts w:ascii="仿宋_GB2312" w:eastAsia="仿宋_GB2312" w:hAnsi="宋体" w:cs="宋体" w:hint="eastAsia"/>
                <w:kern w:val="0"/>
                <w:sz w:val="20"/>
                <w:szCs w:val="20"/>
              </w:rPr>
              <w:t>盾构机旋转刀排</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张岩柏</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13705266918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城区工业园区</w:t>
            </w:r>
            <w:r>
              <w:rPr>
                <w:rFonts w:ascii="方正小标宋_GBK" w:eastAsia="方正小标宋_GBK" w:hAnsi="宋体" w:cs="宋体" w:hint="eastAsia"/>
                <w:kern w:val="0"/>
                <w:sz w:val="24"/>
              </w:rPr>
              <w:t xml:space="preserve">　</w:t>
            </w:r>
          </w:p>
        </w:tc>
      </w:tr>
      <w:tr w:rsidR="00990EAC" w:rsidTr="00990EAC">
        <w:trPr>
          <w:trHeight w:val="154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60</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江苏瑞星</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减速机</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开发生产减速机产品</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减速器空载、负载、超载试验、输出扭矩、传动比误差、传动效率、噪声、温升、内腔清洁度、齿轮精度、装配精度；减速器铁基、铜基、铝基等金属材料的检验</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钱雨</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18761035888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12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61</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江苏星鑫分离设备制造</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污泥水分的控制</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污水处理厂及工业废液、精细化工的固液分离，处理后的滤饼含水率在</w:t>
            </w:r>
            <w:r>
              <w:rPr>
                <w:rFonts w:ascii="仿宋_GB2312" w:eastAsia="仿宋_GB2312" w:hAnsi="宋体" w:cs="宋体"/>
                <w:kern w:val="0"/>
                <w:sz w:val="20"/>
                <w:szCs w:val="20"/>
              </w:rPr>
              <w:t>50%</w:t>
            </w:r>
            <w:r>
              <w:rPr>
                <w:rFonts w:ascii="仿宋_GB2312" w:eastAsia="仿宋_GB2312" w:hAnsi="宋体" w:cs="宋体" w:hint="eastAsia"/>
                <w:kern w:val="0"/>
                <w:sz w:val="20"/>
                <w:szCs w:val="20"/>
              </w:rPr>
              <w:t>左右，耗能低（同比节能</w:t>
            </w:r>
            <w:r>
              <w:rPr>
                <w:rFonts w:ascii="仿宋_GB2312" w:eastAsia="仿宋_GB2312" w:hAnsi="宋体" w:cs="宋体"/>
                <w:kern w:val="0"/>
                <w:sz w:val="20"/>
                <w:szCs w:val="20"/>
              </w:rPr>
              <w:t>30%</w:t>
            </w:r>
            <w:r>
              <w:rPr>
                <w:rFonts w:ascii="仿宋_GB2312" w:eastAsia="仿宋_GB2312" w:hAnsi="宋体" w:cs="宋体" w:hint="eastAsia"/>
                <w:kern w:val="0"/>
                <w:sz w:val="20"/>
                <w:szCs w:val="20"/>
              </w:rPr>
              <w:t>）</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王霞</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0523-87658503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0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62</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江苏佳佩环保机械设备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水泵、阀门、水处理设备、取水泵船</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水处理工艺技术需要提高、新型环保设备研发项目寻求合作</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王春燕</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18952695583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0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63</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欧技工业设备（江苏）</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泵及环保设备设计、生产为一体的企业</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装备制造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MVR</w:t>
            </w:r>
            <w:r>
              <w:rPr>
                <w:rFonts w:ascii="仿宋_GB2312" w:eastAsia="仿宋_GB2312" w:hAnsi="宋体" w:cs="宋体" w:hint="eastAsia"/>
                <w:kern w:val="0"/>
                <w:sz w:val="20"/>
                <w:szCs w:val="20"/>
              </w:rPr>
              <w:t>、三效蒸发设计</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蔡永忠</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13705261093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103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64</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泰兴市海立</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金属制品</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幕墙装潢内用钢构件，钢龙骨，大型钢架</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生产上需要提高生产效益，降低人工成本，进一步提高生产自动化，强化职工的安全意识</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周</w:t>
            </w:r>
            <w:r>
              <w:rPr>
                <w:rFonts w:ascii="宋体" w:hAnsi="宋体" w:cs="宋体" w:hint="eastAsia"/>
                <w:kern w:val="0"/>
                <w:sz w:val="20"/>
                <w:szCs w:val="20"/>
              </w:rPr>
              <w:t>赟</w:t>
            </w:r>
            <w:r>
              <w:rPr>
                <w:rFonts w:ascii="仿宋_GB2312" w:eastAsia="仿宋_GB2312" w:hAnsi="仿宋_GB2312" w:cs="仿宋_GB2312" w:hint="eastAsia"/>
                <w:kern w:val="0"/>
                <w:sz w:val="20"/>
                <w:szCs w:val="20"/>
              </w:rPr>
              <w:t>楠</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13805266380</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分界镇</w:t>
            </w:r>
            <w:r>
              <w:rPr>
                <w:rFonts w:ascii="方正小标宋_GBK" w:eastAsia="方正小标宋_GBK" w:hAnsi="宋体" w:cs="宋体" w:hint="eastAsia"/>
                <w:kern w:val="0"/>
                <w:sz w:val="24"/>
              </w:rPr>
              <w:t xml:space="preserve">　</w:t>
            </w:r>
          </w:p>
        </w:tc>
      </w:tr>
      <w:tr w:rsidR="00990EAC" w:rsidTr="00990EAC">
        <w:trPr>
          <w:trHeight w:val="10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65</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泰兴市吉优特物流设备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仓库笼、</w:t>
            </w:r>
            <w:r>
              <w:rPr>
                <w:rFonts w:ascii="仿宋_GB2312" w:eastAsia="仿宋_GB2312" w:hAnsi="宋体" w:cs="宋体"/>
                <w:kern w:val="0"/>
                <w:sz w:val="20"/>
                <w:szCs w:val="20"/>
              </w:rPr>
              <w:t>TL</w:t>
            </w:r>
            <w:r>
              <w:rPr>
                <w:rFonts w:ascii="仿宋_GB2312" w:eastAsia="仿宋_GB2312" w:hAnsi="宋体" w:cs="宋体" w:hint="eastAsia"/>
                <w:kern w:val="0"/>
                <w:sz w:val="20"/>
                <w:szCs w:val="20"/>
              </w:rPr>
              <w:t>台车，六轮台车、巧固架、轮胎架</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生产上须提高生产效率，降低人工成本，进一步提高生产自动化水平</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丁书郎</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17768526158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分界镇</w:t>
            </w:r>
            <w:r>
              <w:rPr>
                <w:rFonts w:ascii="方正小标宋_GBK" w:eastAsia="方正小标宋_GBK" w:hAnsi="宋体" w:cs="宋体" w:hint="eastAsia"/>
                <w:kern w:val="0"/>
                <w:sz w:val="24"/>
              </w:rPr>
              <w:t xml:space="preserve">　</w:t>
            </w:r>
          </w:p>
        </w:tc>
      </w:tr>
      <w:tr w:rsidR="00990EAC" w:rsidTr="00990EAC">
        <w:trPr>
          <w:trHeight w:val="3254"/>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66</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江苏海澄水工机械有限公司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生活污水处理一体化等成套设备</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常规泵站底部平坦的设计容易造成沉淀物的堆积，一体化泵站采用一体化锥形筒体设计能有效的解决这一难题，但此方法占用了耦合底座的安装位置，所以想寻求更好的解决方案一体化泵站安装在地表以下，如何精确计算一体化泵站受到的浮力和压力等问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夏军</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18151151701</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根思乡</w:t>
            </w:r>
            <w:r>
              <w:rPr>
                <w:rFonts w:ascii="方正小标宋_GBK" w:eastAsia="方正小标宋_GBK" w:hAnsi="宋体" w:cs="宋体" w:hint="eastAsia"/>
                <w:kern w:val="0"/>
                <w:sz w:val="24"/>
              </w:rPr>
              <w:t xml:space="preserve">　</w:t>
            </w:r>
          </w:p>
        </w:tc>
      </w:tr>
      <w:tr w:rsidR="00990EAC" w:rsidTr="00990EAC">
        <w:trPr>
          <w:trHeight w:val="66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67</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江苏常巨机械有限公司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单缸柴油机的生产</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柴油发动机燃烧不充分问题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卢忠平</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13812494399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古溪镇</w:t>
            </w:r>
            <w:r>
              <w:rPr>
                <w:rFonts w:ascii="方正小标宋_GBK" w:eastAsia="方正小标宋_GBK" w:hAnsi="宋体" w:cs="宋体" w:hint="eastAsia"/>
                <w:kern w:val="0"/>
                <w:sz w:val="24"/>
              </w:rPr>
              <w:t xml:space="preserve">　</w:t>
            </w:r>
          </w:p>
        </w:tc>
      </w:tr>
      <w:tr w:rsidR="00990EAC" w:rsidTr="00990EAC">
        <w:trPr>
          <w:trHeight w:val="90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68</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江苏劲风</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压缩机制造</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气体压缩机、氯气、天然气、煤气等特压缩机的设计生产</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缺乏专业技术设计人员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陈飞熊</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13327792965</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曲霞镇</w:t>
            </w:r>
            <w:r>
              <w:rPr>
                <w:rFonts w:ascii="方正小标宋_GBK" w:eastAsia="方正小标宋_GBK" w:hAnsi="宋体" w:cs="宋体" w:hint="eastAsia"/>
                <w:kern w:val="0"/>
                <w:sz w:val="24"/>
              </w:rPr>
              <w:t xml:space="preserve">　</w:t>
            </w:r>
          </w:p>
        </w:tc>
      </w:tr>
      <w:tr w:rsidR="00990EAC" w:rsidTr="00990EAC">
        <w:trPr>
          <w:trHeight w:val="10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69</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长江电梯导轨有限公司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电梯导轨生产加工</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机械加工</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市场竞争激烈，客户对产品质量的要求提高，我公司计划引进相关中高级研发或技术人员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杨绿林</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13327793906</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1092"/>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70</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江苏泰顺能源科技开发</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石油机械配件</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单件产品重量较大，且需用车床车丝，工人劳动强度较大的问题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张爱文</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13605264185</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广陵镇</w:t>
            </w:r>
            <w:r>
              <w:rPr>
                <w:rFonts w:ascii="方正小标宋_GBK" w:eastAsia="方正小标宋_GBK" w:hAnsi="宋体" w:cs="宋体" w:hint="eastAsia"/>
                <w:kern w:val="0"/>
                <w:sz w:val="24"/>
              </w:rPr>
              <w:t xml:space="preserve">　</w:t>
            </w:r>
          </w:p>
        </w:tc>
      </w:tr>
      <w:tr w:rsidR="00990EAC" w:rsidTr="00990EAC">
        <w:trPr>
          <w:trHeight w:val="1567"/>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71</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泰兴市安泰</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精密传动机械有限公司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齿轮、链轮、抽油减速机以及各种特大型非标减速机</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在油田减速机升级换代，特指减速机内件的质量升级中，油田减速机渗油、漏油时有发生</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丁国安</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13801428631</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珊瑚镇</w:t>
            </w:r>
            <w:r>
              <w:rPr>
                <w:rFonts w:ascii="方正小标宋_GBK" w:eastAsia="方正小标宋_GBK" w:hAnsi="宋体" w:cs="宋体" w:hint="eastAsia"/>
                <w:kern w:val="0"/>
                <w:sz w:val="24"/>
              </w:rPr>
              <w:t xml:space="preserve">　</w:t>
            </w:r>
          </w:p>
        </w:tc>
      </w:tr>
      <w:tr w:rsidR="00990EAC" w:rsidTr="00990EAC">
        <w:trPr>
          <w:trHeight w:val="111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72</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江苏正弘橡塑机械制造</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塑料切粒机和模头换网液压系统</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机械制造</w:t>
            </w:r>
          </w:p>
        </w:tc>
        <w:tc>
          <w:tcPr>
            <w:tcW w:w="2520" w:type="dxa"/>
            <w:vAlign w:val="center"/>
          </w:tcPr>
          <w:p w:rsidR="00990EAC" w:rsidRDefault="00990EAC" w:rsidP="00990EAC">
            <w:pPr>
              <w:widowControl/>
              <w:spacing w:line="28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迫切需要外贸专业人员；</w:t>
            </w:r>
            <w:r>
              <w:rPr>
                <w:rFonts w:ascii="仿宋_GB2312" w:eastAsia="仿宋_GB2312" w:hAnsi="宋体" w:cs="宋体"/>
                <w:kern w:val="0"/>
                <w:sz w:val="20"/>
                <w:szCs w:val="20"/>
              </w:rPr>
              <w:br/>
              <w:t>2.</w:t>
            </w:r>
            <w:r>
              <w:rPr>
                <w:rFonts w:ascii="仿宋_GB2312" w:eastAsia="仿宋_GB2312" w:hAnsi="宋体" w:cs="宋体" w:hint="eastAsia"/>
                <w:kern w:val="0"/>
                <w:sz w:val="20"/>
                <w:szCs w:val="20"/>
              </w:rPr>
              <w:t>机械制造专业技术人员</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季海燕</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18252665793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宣堡镇</w:t>
            </w:r>
            <w:r>
              <w:rPr>
                <w:rFonts w:ascii="方正小标宋_GBK" w:eastAsia="方正小标宋_GBK" w:hAnsi="宋体" w:cs="宋体" w:hint="eastAsia"/>
                <w:kern w:val="0"/>
                <w:sz w:val="24"/>
              </w:rPr>
              <w:t xml:space="preserve">　</w:t>
            </w:r>
          </w:p>
        </w:tc>
      </w:tr>
      <w:tr w:rsidR="00990EAC" w:rsidTr="00990EAC">
        <w:trPr>
          <w:trHeight w:val="1853"/>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lastRenderedPageBreak/>
              <w:t>73</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江苏泰宇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减速机</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各种型号的减速机</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机械制造</w:t>
            </w:r>
          </w:p>
        </w:tc>
        <w:tc>
          <w:tcPr>
            <w:tcW w:w="2520" w:type="dxa"/>
            <w:vAlign w:val="center"/>
          </w:tcPr>
          <w:p w:rsidR="00990EAC" w:rsidRDefault="00990EAC" w:rsidP="00990EAC">
            <w:pPr>
              <w:widowControl/>
              <w:spacing w:line="280" w:lineRule="exact"/>
              <w:jc w:val="left"/>
              <w:rPr>
                <w:rFonts w:ascii="仿宋_GB2312" w:eastAsia="仿宋_GB2312" w:hAnsi="宋体" w:cs="宋体"/>
                <w:kern w:val="0"/>
                <w:sz w:val="20"/>
                <w:szCs w:val="20"/>
              </w:rPr>
            </w:pPr>
            <w:r>
              <w:rPr>
                <w:rFonts w:ascii="仿宋_GB2312" w:eastAsia="仿宋_GB2312" w:hAnsi="宋体" w:cs="宋体"/>
                <w:kern w:val="0"/>
                <w:sz w:val="20"/>
                <w:szCs w:val="20"/>
              </w:rPr>
              <w:t>1.</w:t>
            </w:r>
            <w:r>
              <w:rPr>
                <w:rFonts w:ascii="仿宋_GB2312" w:eastAsia="仿宋_GB2312" w:hAnsi="宋体" w:cs="宋体" w:hint="eastAsia"/>
                <w:kern w:val="0"/>
                <w:sz w:val="20"/>
                <w:szCs w:val="20"/>
              </w:rPr>
              <w:t>重载模块行星减速机如何有效控制工件渗淬碳火变型差在工艺范围内；</w:t>
            </w:r>
            <w:r>
              <w:rPr>
                <w:rFonts w:ascii="仿宋_GB2312" w:eastAsia="仿宋_GB2312" w:hAnsi="宋体" w:cs="宋体"/>
                <w:kern w:val="0"/>
                <w:sz w:val="20"/>
                <w:szCs w:val="20"/>
              </w:rPr>
              <w:br w:type="page"/>
              <w:t>2.</w:t>
            </w:r>
            <w:r>
              <w:rPr>
                <w:rFonts w:ascii="仿宋_GB2312" w:eastAsia="仿宋_GB2312" w:hAnsi="宋体" w:cs="宋体" w:hint="eastAsia"/>
                <w:kern w:val="0"/>
                <w:sz w:val="20"/>
                <w:szCs w:val="20"/>
              </w:rPr>
              <w:t>如何提高中、大吨位铸造吊起升棘爪减速机中棘轮棘爪装置的安全性能</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鲁继东</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13852673298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姚王镇</w:t>
            </w:r>
            <w:r>
              <w:rPr>
                <w:rFonts w:ascii="方正小标宋_GBK" w:eastAsia="方正小标宋_GBK" w:hAnsi="宋体" w:cs="宋体" w:hint="eastAsia"/>
                <w:kern w:val="0"/>
                <w:sz w:val="24"/>
              </w:rPr>
              <w:t xml:space="preserve">　</w:t>
            </w:r>
          </w:p>
        </w:tc>
      </w:tr>
      <w:tr w:rsidR="00990EAC" w:rsidTr="00990EAC">
        <w:trPr>
          <w:trHeight w:val="14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74</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江苏荣翔</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实验室设备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实验室成套设备、教学仪器成套设备、钢制品加工</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机械制造</w:t>
            </w:r>
          </w:p>
        </w:tc>
        <w:tc>
          <w:tcPr>
            <w:tcW w:w="2520" w:type="dxa"/>
            <w:vAlign w:val="center"/>
          </w:tcPr>
          <w:p w:rsidR="00990EAC" w:rsidRDefault="00990EAC" w:rsidP="00990EAC">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复合型防伪标识大部分采用不干胶产品，被贴物材料质地各异，导致有些防伪标识在许多产品上粘贴不牢或者容易被转移使用</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王荣平</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0523-87881897</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元竹镇</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75</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江苏威格尔</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制冷设备</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全封闭涡旋压缩机发展</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制冷设备</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企业急需与高校院所产深度学研合作</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潘滢</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13951158864</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20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76</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泰兴市金辉</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橡胶制品</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陶瓷辊方面的研发</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生产陶瓷胶辊的技术含量比较高，企业缺少科技和技术型人才，想与对口的科研院所合作</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顾爱民</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13801437405</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059"/>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77</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江苏力德</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热交换系统</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汽车水箱及蒸发器</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中冷器内翅片结构改变，增加它的散热效果，确保汽车的内燃效率</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樊建勇</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18136836108</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1745"/>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78</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江苏蓝电环保股份有限公司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有色冶炼、硫铁矿制酸、电力、钛白粉、造纸、水泥等行业的电除尘器、脱硫、脱硝及和配套设备</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脱硫脱硝新工艺</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肖红艺</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15850889889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990EAC" w:rsidTr="00990EAC">
        <w:trPr>
          <w:trHeight w:val="118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79</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江苏波瑞电气</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电力服务平台、电力储能、充电桩的研发</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平台软件、储能技术</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余军</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13905266725</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河失镇</w:t>
            </w:r>
            <w:r>
              <w:rPr>
                <w:rFonts w:ascii="方正小标宋_GBK" w:eastAsia="方正小标宋_GBK" w:hAnsi="宋体" w:cs="宋体" w:hint="eastAsia"/>
                <w:kern w:val="0"/>
                <w:sz w:val="24"/>
              </w:rPr>
              <w:t xml:space="preserve">　</w:t>
            </w:r>
          </w:p>
        </w:tc>
      </w:tr>
      <w:tr w:rsidR="00990EAC" w:rsidTr="00990EAC">
        <w:trPr>
          <w:trHeight w:val="180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80</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江苏申光电子科技有限公司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扬声器、扩音机、发射机、报警器材的研发</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制造企业</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扬声器在应急广播系统运用中的产品外形，功能及安装陈旧老化；开发应急广播终端接收设备跟应急广播喇叭，合理结合的设备，该设备能兼容现有发射前端设备厂家的发射信号</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张晨阳</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13601474599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根思乡</w:t>
            </w:r>
            <w:r>
              <w:rPr>
                <w:rFonts w:ascii="方正小标宋_GBK" w:eastAsia="方正小标宋_GBK" w:hAnsi="宋体" w:cs="宋体" w:hint="eastAsia"/>
                <w:kern w:val="0"/>
                <w:sz w:val="24"/>
              </w:rPr>
              <w:t xml:space="preserve">　</w:t>
            </w:r>
          </w:p>
        </w:tc>
      </w:tr>
      <w:tr w:rsidR="00990EAC" w:rsidTr="00990EAC">
        <w:trPr>
          <w:trHeight w:val="84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81</w:t>
            </w:r>
          </w:p>
        </w:tc>
        <w:tc>
          <w:tcPr>
            <w:tcW w:w="1517"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泰兴锦云染料有限公司</w:t>
            </w:r>
          </w:p>
        </w:tc>
        <w:tc>
          <w:tcPr>
            <w:tcW w:w="231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分散染料和部分配套染料中间体的研发</w:t>
            </w:r>
          </w:p>
        </w:tc>
        <w:tc>
          <w:tcPr>
            <w:tcW w:w="147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制造业</w:t>
            </w:r>
          </w:p>
        </w:tc>
        <w:tc>
          <w:tcPr>
            <w:tcW w:w="2520" w:type="dxa"/>
            <w:shd w:val="clear" w:color="000000" w:fill="FFFFFF"/>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微反应器在活性染料生产中的应用，包括微反应器或管道反应器、操作条件</w:t>
            </w:r>
          </w:p>
        </w:tc>
        <w:tc>
          <w:tcPr>
            <w:tcW w:w="840"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王国民</w:t>
            </w:r>
          </w:p>
        </w:tc>
        <w:tc>
          <w:tcPr>
            <w:tcW w:w="1365" w:type="dxa"/>
            <w:shd w:val="clear" w:color="000000" w:fill="FFFFFF"/>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13815970906</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经济开发区</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82</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江苏伯海</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电驱动科技</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永磁同步电机，电机控制器，充电模块</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制造业</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电控较弱</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韩素霖</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15961006881</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83</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江苏海威锻造有限公司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船舶设备研发</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制造业</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产品都为传统型产品，企业想转型升级，生产特大型船舶设备，需求科技型人才</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陈冬冬</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13961007408</w:t>
            </w:r>
          </w:p>
        </w:tc>
        <w:tc>
          <w:tcPr>
            <w:tcW w:w="1799" w:type="dxa"/>
            <w:shd w:val="clear" w:color="000000" w:fill="FFFFFF"/>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黄桥经济开发区</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84</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江苏盛日</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机械设备制造有限公司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轧机导卫装置和特种设备</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制造业</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特种设备（民用钢瓶）的自动化焊接</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陈星星</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15052383230</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虹桥工业园区</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85</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泰兴市天恒</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电气有限公司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高、低压电气箱柜壳体设计、制造</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制造业</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减少人员操作，与科技产品合作如机器人，实行自动化生产</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徐剑</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13814473888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河失镇</w:t>
            </w:r>
            <w:r>
              <w:rPr>
                <w:rFonts w:ascii="方正小标宋_GBK" w:eastAsia="方正小标宋_GBK" w:hAnsi="宋体" w:cs="宋体" w:hint="eastAsia"/>
                <w:kern w:val="0"/>
                <w:sz w:val="24"/>
              </w:rPr>
              <w:t xml:space="preserve">　</w:t>
            </w:r>
          </w:p>
        </w:tc>
      </w:tr>
      <w:tr w:rsidR="00990EAC" w:rsidTr="00990EAC">
        <w:trPr>
          <w:trHeight w:val="84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86</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泰兴市东岳</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闸阀、截止阀、蝶阀、球阀等国标美标、德标阀门系列</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制造业</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产品升级换代，寻找合作方</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殷奇平</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13905266758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河失镇</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87</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泰州市华冶</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汽车部件</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汽车零部件、其他机械配件制造、销售</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制造业</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需要更多的企业合作，扩大生产线，提高经营收入</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孙翠霞</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87883938</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元竹镇</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88</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泰兴市启泰</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机械铸造</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铸铁类零件和机加工产品</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铸造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需求铸造材料性能提升方面技术项目；长期需求引进铸造类工程师</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周建泽</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13901437943</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姚王镇</w:t>
            </w:r>
            <w:r>
              <w:rPr>
                <w:rFonts w:ascii="方正小标宋_GBK" w:eastAsia="方正小标宋_GBK" w:hAnsi="宋体" w:cs="宋体" w:hint="eastAsia"/>
                <w:kern w:val="0"/>
                <w:sz w:val="24"/>
              </w:rPr>
              <w:t xml:space="preserve">　</w:t>
            </w:r>
          </w:p>
        </w:tc>
      </w:tr>
      <w:tr w:rsidR="00990EAC" w:rsidTr="00990EAC">
        <w:trPr>
          <w:trHeight w:val="720"/>
        </w:trPr>
        <w:tc>
          <w:tcPr>
            <w:tcW w:w="586" w:type="dxa"/>
            <w:vAlign w:val="center"/>
          </w:tcPr>
          <w:p w:rsidR="00990EAC" w:rsidRDefault="00990EAC" w:rsidP="00990EAC">
            <w:pPr>
              <w:widowControl/>
              <w:jc w:val="center"/>
              <w:rPr>
                <w:rFonts w:ascii="仿宋_GB2312" w:eastAsia="仿宋_GB2312" w:hAnsi="宋体" w:cs="宋体"/>
                <w:kern w:val="0"/>
                <w:sz w:val="24"/>
              </w:rPr>
            </w:pPr>
            <w:r>
              <w:rPr>
                <w:rFonts w:ascii="仿宋_GB2312" w:eastAsia="仿宋_GB2312" w:hAnsi="宋体" w:cs="宋体"/>
                <w:kern w:val="0"/>
                <w:sz w:val="24"/>
              </w:rPr>
              <w:t>89</w:t>
            </w:r>
          </w:p>
        </w:tc>
        <w:tc>
          <w:tcPr>
            <w:tcW w:w="1517"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泰州市连成</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机械制造</w:t>
            </w:r>
          </w:p>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231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机械、铸件、电动机、电器配件、尼龙扎线制造</w:t>
            </w:r>
          </w:p>
        </w:tc>
        <w:tc>
          <w:tcPr>
            <w:tcW w:w="147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铸造、机械加工制造</w:t>
            </w:r>
          </w:p>
        </w:tc>
        <w:tc>
          <w:tcPr>
            <w:tcW w:w="2520" w:type="dxa"/>
            <w:vAlign w:val="center"/>
          </w:tcPr>
          <w:p w:rsidR="00990EAC" w:rsidRDefault="00990EAC" w:rsidP="00990EA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铸造过程中产生的空洞、表面夹砂、夹渣等问题如何解决</w:t>
            </w:r>
          </w:p>
        </w:tc>
        <w:tc>
          <w:tcPr>
            <w:tcW w:w="840"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汪建生</w:t>
            </w:r>
          </w:p>
        </w:tc>
        <w:tc>
          <w:tcPr>
            <w:tcW w:w="1365" w:type="dxa"/>
            <w:vAlign w:val="center"/>
          </w:tcPr>
          <w:p w:rsidR="00990EAC" w:rsidRDefault="00990EAC" w:rsidP="00990EAC">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13901435199</w:t>
            </w:r>
          </w:p>
        </w:tc>
        <w:tc>
          <w:tcPr>
            <w:tcW w:w="1799" w:type="dxa"/>
            <w:vAlign w:val="center"/>
          </w:tcPr>
          <w:p w:rsidR="00990EAC" w:rsidRDefault="00990EAC" w:rsidP="00990EAC">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古溪镇</w:t>
            </w:r>
            <w:r>
              <w:rPr>
                <w:rFonts w:ascii="方正小标宋_GBK" w:eastAsia="方正小标宋_GBK" w:hAnsi="宋体" w:cs="宋体" w:hint="eastAsia"/>
                <w:kern w:val="0"/>
                <w:sz w:val="24"/>
              </w:rPr>
              <w:t xml:space="preserve">　</w:t>
            </w:r>
          </w:p>
        </w:tc>
      </w:tr>
    </w:tbl>
    <w:p w:rsidR="00990EAC" w:rsidRDefault="00990EAC" w:rsidP="00990EAC">
      <w:pPr>
        <w:widowControl/>
        <w:jc w:val="center"/>
      </w:pPr>
      <w:r>
        <w:rPr>
          <w:rFonts w:ascii="方正小标宋简体" w:eastAsia="方正小标宋简体" w:hAnsi="宋体" w:cs="宋体" w:hint="eastAsia"/>
          <w:kern w:val="0"/>
          <w:sz w:val="40"/>
          <w:szCs w:val="40"/>
        </w:rPr>
        <w:t>装备制造领域</w:t>
      </w:r>
    </w:p>
    <w:p w:rsidR="00990EAC" w:rsidRDefault="00990EAC" w:rsidP="00990EAC">
      <w:pPr>
        <w:jc w:val="center"/>
        <w:rPr>
          <w:rFonts w:ascii="方正小标宋简体" w:eastAsia="方正小标宋简体" w:hAnsi="宋体" w:cs="宋体"/>
          <w:kern w:val="0"/>
          <w:sz w:val="40"/>
          <w:szCs w:val="40"/>
        </w:rPr>
      </w:pPr>
    </w:p>
    <w:p w:rsidR="00990EAC" w:rsidRDefault="00990EAC" w:rsidP="00990EAC">
      <w:pPr>
        <w:jc w:val="center"/>
        <w:rPr>
          <w:rFonts w:ascii="方正小标宋简体" w:eastAsia="方正小标宋简体" w:hAnsi="宋体" w:cs="宋体"/>
          <w:kern w:val="0"/>
          <w:sz w:val="40"/>
          <w:szCs w:val="40"/>
        </w:rPr>
      </w:pPr>
    </w:p>
    <w:p w:rsidR="00990EAC" w:rsidRDefault="00990EAC" w:rsidP="00990EAC">
      <w:pPr>
        <w:jc w:val="center"/>
        <w:rPr>
          <w:rFonts w:ascii="方正小标宋简体" w:eastAsia="方正小标宋简体" w:hAnsi="宋体" w:cs="宋体"/>
          <w:kern w:val="0"/>
          <w:sz w:val="40"/>
          <w:szCs w:val="40"/>
        </w:rPr>
      </w:pPr>
    </w:p>
    <w:p w:rsidR="00990EAC" w:rsidRDefault="00990EAC" w:rsidP="00990EAC">
      <w:pPr>
        <w:jc w:val="center"/>
        <w:rPr>
          <w:rFonts w:ascii="方正小标宋简体" w:eastAsia="方正小标宋简体" w:hAnsi="宋体" w:cs="宋体"/>
          <w:kern w:val="0"/>
          <w:sz w:val="40"/>
          <w:szCs w:val="40"/>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990EAC" w:rsidRDefault="00990EAC" w:rsidP="00B840BD">
      <w:pPr>
        <w:jc w:val="center"/>
        <w:rPr>
          <w:rFonts w:ascii="方正大标宋简体" w:eastAsia="方正大标宋简体" w:hAnsi="方正大标宋简体" w:cs="方正大标宋简体"/>
          <w:sz w:val="40"/>
          <w:szCs w:val="48"/>
        </w:rPr>
      </w:pPr>
    </w:p>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1" w:name="_Toc1955"/>
            <w:r>
              <w:rPr>
                <w:rFonts w:hint="eastAsia"/>
              </w:rPr>
              <w:t>江苏河海给排水成套设备有限公司</w:t>
            </w:r>
            <w:bookmarkEnd w:id="1"/>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5054"/>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致力于环境治理方面新产品的开发研制，拥有先进的设计、生产、加工和检测手段，建有各类产品检测中心及泰州市环境技术研究中心。大力推进特种泵站设备、给排水工程设备、固体垃圾处理工程和农村秸杆粉碎工程等四大支柱产业的联动开发和滚动发展。国内率先研制出粉碎型格栅、模块式浮坞泵船、固体垃圾粉碎机、低速剪切式秸杆粉碎机、城市生活垃圾无氧热解系列化成套装备，并相继通过了科技成果鉴定，多次获得省市级科技进步奖。</w:t>
            </w:r>
          </w:p>
        </w:tc>
      </w:tr>
      <w:tr w:rsidR="00B840BD" w:rsidTr="009742B4">
        <w:trPr>
          <w:trHeight w:val="2718"/>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固废垃圾无害化处理产能扩展和推广应用相关技术。</w:t>
            </w:r>
          </w:p>
        </w:tc>
      </w:tr>
      <w:tr w:rsidR="00B840BD" w:rsidTr="009742B4">
        <w:trPr>
          <w:trHeight w:val="1268"/>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张鹏</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15295289919</w:t>
            </w:r>
          </w:p>
        </w:tc>
      </w:tr>
    </w:tbl>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2" w:name="_Toc23907"/>
            <w:r>
              <w:rPr>
                <w:rFonts w:hint="eastAsia"/>
              </w:rPr>
              <w:t>江苏佳佩环保机械设备有限公司</w:t>
            </w:r>
            <w:bookmarkEnd w:id="2"/>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4105"/>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企业注册资金6716万元，员工100多人，专业从事环保设备、水利设备制造，已通过ISO9000认证。</w:t>
            </w:r>
          </w:p>
        </w:tc>
      </w:tr>
      <w:tr w:rsidR="00B840BD" w:rsidTr="009742B4">
        <w:trPr>
          <w:trHeight w:val="3498"/>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寻求高校院所合作，解决企业产品单一、技术升级难题，合作开发新产品。</w:t>
            </w:r>
          </w:p>
        </w:tc>
      </w:tr>
      <w:tr w:rsidR="00B840BD" w:rsidTr="009742B4">
        <w:trPr>
          <w:trHeight w:val="1308"/>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王春燕</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18952695583</w:t>
            </w:r>
          </w:p>
        </w:tc>
      </w:tr>
    </w:tbl>
    <w:p w:rsidR="00B840BD" w:rsidRDefault="00B840BD" w:rsidP="00B840BD">
      <w:pPr>
        <w:jc w:val="center"/>
        <w:rPr>
          <w:rFonts w:ascii="方正大标宋简体" w:eastAsia="方正大标宋简体" w:hAnsi="方正大标宋简体" w:cs="方正大标宋简体"/>
          <w:sz w:val="40"/>
          <w:szCs w:val="48"/>
        </w:rPr>
      </w:pPr>
    </w:p>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3" w:name="_Toc21610"/>
            <w:r>
              <w:rPr>
                <w:rFonts w:hint="eastAsia"/>
              </w:rPr>
              <w:t>江苏金泰新减速机有限公司</w:t>
            </w:r>
            <w:bookmarkEnd w:id="3"/>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4389"/>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企业成立于1998年，注册资金1000万元，年产6000多台套精度齿轮及齿轮箱，员工150人。</w:t>
            </w:r>
          </w:p>
        </w:tc>
      </w:tr>
      <w:tr w:rsidR="00B840BD" w:rsidTr="009742B4">
        <w:trPr>
          <w:trHeight w:val="2963"/>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希望与相关领域专家合作，使齿轮箱承载能力提高30%，达到国际同类产品标准。</w:t>
            </w:r>
          </w:p>
        </w:tc>
      </w:tr>
      <w:tr w:rsidR="00B840BD" w:rsidTr="009742B4">
        <w:trPr>
          <w:trHeight w:val="1276"/>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王书红</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15161043750</w:t>
            </w:r>
          </w:p>
        </w:tc>
      </w:tr>
    </w:tbl>
    <w:p w:rsidR="00B840BD" w:rsidRDefault="00B840BD" w:rsidP="00B840BD">
      <w:pPr>
        <w:jc w:val="center"/>
        <w:rPr>
          <w:rFonts w:ascii="方正大标宋简体" w:eastAsia="方正大标宋简体" w:hAnsi="方正大标宋简体" w:cs="方正大标宋简体"/>
          <w:sz w:val="40"/>
          <w:szCs w:val="48"/>
        </w:rPr>
      </w:pPr>
    </w:p>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4" w:name="_Toc1779"/>
            <w:r>
              <w:rPr>
                <w:rFonts w:hint="eastAsia"/>
              </w:rPr>
              <w:t>江苏钜宝钢结构有限公司</w:t>
            </w:r>
            <w:bookmarkEnd w:id="4"/>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4389"/>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是一家专业从事高层建筑、工业厂房、海洋石油平台、电厂、化工厂、矿山输送设备及其他机械设备的金属结构制造加工的专业性公司，通过ISO9001质量管理体系认证，具有钢结构制造三级资质，是上海市金属结构协会和上海市焊接协会会员单位。</w:t>
            </w:r>
          </w:p>
        </w:tc>
      </w:tr>
      <w:tr w:rsidR="00B840BD" w:rsidTr="009742B4">
        <w:trPr>
          <w:trHeight w:val="3105"/>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寻求钢结构耐火性能提升相关技术，钢结构设备防止高温软化难题的破解之策。</w:t>
            </w:r>
          </w:p>
        </w:tc>
      </w:tr>
      <w:tr w:rsidR="00B840BD" w:rsidTr="009742B4">
        <w:trPr>
          <w:trHeight w:val="1264"/>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封志华</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15161079134</w:t>
            </w:r>
          </w:p>
        </w:tc>
      </w:tr>
    </w:tbl>
    <w:p w:rsidR="00B840BD" w:rsidRDefault="00B840BD" w:rsidP="00B840BD">
      <w:pPr>
        <w:jc w:val="center"/>
        <w:rPr>
          <w:rFonts w:ascii="方正大标宋简体" w:eastAsia="方正大标宋简体" w:hAnsi="方正大标宋简体" w:cs="方正大标宋简体"/>
          <w:sz w:val="40"/>
          <w:szCs w:val="48"/>
        </w:rPr>
      </w:pPr>
    </w:p>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5" w:name="_Toc26409"/>
            <w:r>
              <w:rPr>
                <w:rFonts w:hint="eastAsia"/>
              </w:rPr>
              <w:t>江苏南极机械有限责任公司</w:t>
            </w:r>
            <w:bookmarkEnd w:id="5"/>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4389"/>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创建于1968年，是集研发、生产、销售、服务为一体的专业船舶配套设施的高新技术企业。拥有各类冷、热加工生产设备450多台套，是全国环保百强企业、全国科技创新示范企业、全国机械行业管理示范先进企业、全国企业文化优秀单位、江苏省船舶配套行业重点企业、泰兴市重点骨干企业。</w:t>
            </w:r>
          </w:p>
        </w:tc>
      </w:tr>
      <w:tr w:rsidR="00B840BD" w:rsidTr="009742B4">
        <w:trPr>
          <w:trHeight w:val="3498"/>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1、压舱水处理系统用膜：在满足大流量、高耐久（1000小时以上）的技术标准下，进一步降低成本；</w:t>
            </w:r>
          </w:p>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2、船舶压载水中有害微藻检测及耐受机制的研发技术。</w:t>
            </w:r>
          </w:p>
        </w:tc>
      </w:tr>
      <w:tr w:rsidR="00B840BD" w:rsidTr="009742B4">
        <w:trPr>
          <w:trHeight w:val="1266"/>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刘燕</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13852884029</w:t>
            </w:r>
          </w:p>
        </w:tc>
      </w:tr>
    </w:tbl>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6" w:name="_Toc25351"/>
            <w:r>
              <w:rPr>
                <w:rFonts w:hint="eastAsia"/>
              </w:rPr>
              <w:t>江苏晟楠电子科技股份有限公司</w:t>
            </w:r>
            <w:bookmarkEnd w:id="6"/>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424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企业成立于2010年，是一家民营高新技术军工配套单位。2016年3月在新三版挂牌。产品成功配套于海、陆、空军工领域武器型号。</w:t>
            </w:r>
          </w:p>
        </w:tc>
      </w:tr>
      <w:tr w:rsidR="00B840BD" w:rsidTr="009742B4">
        <w:trPr>
          <w:trHeight w:val="3259"/>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希望与高校共同研究解决军用微特电机技术难题。</w:t>
            </w:r>
          </w:p>
        </w:tc>
      </w:tr>
      <w:tr w:rsidR="00B840BD" w:rsidTr="009742B4">
        <w:trPr>
          <w:trHeight w:val="1250"/>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袁颖彪</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18066005658</w:t>
            </w:r>
          </w:p>
        </w:tc>
      </w:tr>
    </w:tbl>
    <w:p w:rsidR="00B840BD" w:rsidRDefault="00B840BD" w:rsidP="00B840BD">
      <w:pPr>
        <w:jc w:val="center"/>
        <w:rPr>
          <w:rFonts w:ascii="方正大标宋简体" w:eastAsia="方正大标宋简体" w:hAnsi="方正大标宋简体" w:cs="方正大标宋简体"/>
          <w:sz w:val="40"/>
          <w:szCs w:val="48"/>
        </w:rPr>
      </w:pPr>
    </w:p>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7" w:name="_Toc19998"/>
            <w:r>
              <w:rPr>
                <w:rFonts w:hint="eastAsia"/>
              </w:rPr>
              <w:t>江苏科兴电器有限公司</w:t>
            </w:r>
            <w:bookmarkEnd w:id="7"/>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972"/>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5054"/>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成立于2001年，是一家专业从事35kV及以下的电磁式、电子式互感器研发、生产、销售、服务为一体的高新技术企业；公司“COSINE”商标被国家工商总局认定为“中国驰名商标”，荣获江苏省5A级数字化企业、江苏省科技型中小企业、江苏省管理创新示范企业、江苏省高成长型中小企业、泰州市十佳民营企业等称号；多个创新项目获江苏省重点创新项目、多个新产品被认定为江苏省高新技术产品或优秀新产品；公司ERP升级工程获江苏省信息化资助项目；建立了江苏省企业技术中心、江苏省工程技术中心。</w:t>
            </w:r>
          </w:p>
        </w:tc>
      </w:tr>
      <w:tr w:rsidR="00B840BD" w:rsidTr="009742B4">
        <w:trPr>
          <w:trHeight w:val="2343"/>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寻求高压均压装置设计领域用传感器的抗干扰性能设计、高性能使用材料等方面的技术支持。</w:t>
            </w:r>
          </w:p>
        </w:tc>
      </w:tr>
      <w:tr w:rsidR="00B840BD" w:rsidTr="009742B4">
        <w:trPr>
          <w:trHeight w:val="1266"/>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陈菲菲</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15996080209</w:t>
            </w:r>
          </w:p>
        </w:tc>
      </w:tr>
    </w:tbl>
    <w:p w:rsidR="00B840BD" w:rsidRDefault="00B840BD" w:rsidP="00B840BD">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2132"/>
        <w:gridCol w:w="2062"/>
        <w:gridCol w:w="73"/>
        <w:gridCol w:w="1989"/>
        <w:gridCol w:w="2064"/>
      </w:tblGrid>
      <w:tr w:rsidR="00B840BD" w:rsidTr="009742B4">
        <w:trPr>
          <w:trHeight w:val="115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单位名称</w:t>
            </w:r>
          </w:p>
        </w:tc>
        <w:tc>
          <w:tcPr>
            <w:tcW w:w="6188" w:type="dxa"/>
            <w:gridSpan w:val="4"/>
            <w:vAlign w:val="center"/>
          </w:tcPr>
          <w:p w:rsidR="00B840BD" w:rsidRDefault="00B840BD" w:rsidP="009742B4">
            <w:pPr>
              <w:pStyle w:val="a6"/>
              <w:rPr>
                <w:rFonts w:asciiTheme="minorEastAsia" w:eastAsiaTheme="minorEastAsia" w:hAnsiTheme="minorEastAsia" w:cstheme="minorEastAsia"/>
                <w:szCs w:val="32"/>
              </w:rPr>
            </w:pPr>
            <w:bookmarkStart w:id="8" w:name="_Toc5171"/>
            <w:r>
              <w:rPr>
                <w:rFonts w:hint="eastAsia"/>
              </w:rPr>
              <w:t>江苏金长城减速机有限公司</w:t>
            </w:r>
            <w:bookmarkEnd w:id="8"/>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机械制造</w:t>
            </w:r>
          </w:p>
        </w:tc>
      </w:tr>
      <w:tr w:rsidR="00B840BD" w:rsidTr="009742B4">
        <w:trPr>
          <w:trHeight w:val="1109"/>
        </w:trPr>
        <w:tc>
          <w:tcPr>
            <w:tcW w:w="4267" w:type="dxa"/>
            <w:gridSpan w:val="3"/>
            <w:vAlign w:val="center"/>
          </w:tcPr>
          <w:p w:rsidR="00B840BD" w:rsidRDefault="00B840BD" w:rsidP="009742B4">
            <w:pPr>
              <w:jc w:val="center"/>
              <w:rPr>
                <w:rFonts w:asciiTheme="minorEastAsia" w:eastAsiaTheme="minorEastAsia" w:hAnsiTheme="minorEastAsia" w:cstheme="minorEastAsia"/>
                <w:sz w:val="32"/>
                <w:szCs w:val="32"/>
              </w:rPr>
            </w:pPr>
            <w:r>
              <w:rPr>
                <w:rFonts w:ascii="宋体" w:hAnsi="宋体" w:cs="宋体" w:hint="eastAsia"/>
                <w:sz w:val="32"/>
                <w:szCs w:val="32"/>
              </w:rPr>
              <w:lastRenderedPageBreak/>
              <w:t>所在园区</w:t>
            </w:r>
          </w:p>
        </w:tc>
        <w:tc>
          <w:tcPr>
            <w:tcW w:w="4053"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B840BD" w:rsidTr="009742B4">
        <w:trPr>
          <w:trHeight w:val="424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企业基本</w:t>
            </w:r>
          </w:p>
          <w:p w:rsidR="00B840BD" w:rsidRDefault="00B840BD" w:rsidP="009742B4">
            <w:pPr>
              <w:jc w:val="center"/>
              <w:rPr>
                <w:rFonts w:ascii="宋体" w:hAnsi="宋体" w:cs="宋体"/>
                <w:sz w:val="32"/>
                <w:szCs w:val="32"/>
              </w:rPr>
            </w:pPr>
            <w:r>
              <w:rPr>
                <w:rFonts w:ascii="宋体" w:hAnsi="宋体" w:cs="宋体" w:hint="eastAsia"/>
                <w:sz w:val="32"/>
                <w:szCs w:val="32"/>
              </w:rPr>
              <w:t>情况</w:t>
            </w:r>
          </w:p>
        </w:tc>
        <w:tc>
          <w:tcPr>
            <w:tcW w:w="6188" w:type="dxa"/>
            <w:gridSpan w:val="4"/>
            <w:vAlign w:val="center"/>
          </w:tcPr>
          <w:p w:rsidR="00B840BD" w:rsidRDefault="00B840BD" w:rsidP="009742B4">
            <w:pPr>
              <w:spacing w:line="440" w:lineRule="exact"/>
              <w:ind w:firstLineChars="200" w:firstLine="640"/>
              <w:rPr>
                <w:rFonts w:ascii="宋体" w:hAnsi="宋体" w:cs="宋体"/>
                <w:sz w:val="32"/>
                <w:szCs w:val="32"/>
              </w:rPr>
            </w:pPr>
            <w:r>
              <w:rPr>
                <w:rFonts w:ascii="宋体" w:hAnsi="宋体" w:cs="宋体" w:hint="eastAsia"/>
                <w:sz w:val="32"/>
                <w:szCs w:val="32"/>
              </w:rPr>
              <w:t>企业主要以生产行星齿轮减速机、圆柱齿轮减速机、三环减速机及各类非标订制减速机为主，现有员工38人，年产值1800万元。</w:t>
            </w:r>
          </w:p>
        </w:tc>
      </w:tr>
      <w:tr w:rsidR="00B840BD" w:rsidTr="009742B4">
        <w:trPr>
          <w:trHeight w:val="3117"/>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技术难题</w:t>
            </w:r>
          </w:p>
          <w:p w:rsidR="00B840BD" w:rsidRDefault="00B840BD" w:rsidP="009742B4">
            <w:pPr>
              <w:jc w:val="center"/>
              <w:rPr>
                <w:rFonts w:ascii="宋体" w:hAnsi="宋体" w:cs="宋体"/>
                <w:sz w:val="32"/>
                <w:szCs w:val="32"/>
              </w:rPr>
            </w:pPr>
            <w:r>
              <w:rPr>
                <w:rFonts w:ascii="宋体" w:hAnsi="宋体" w:cs="宋体" w:hint="eastAsia"/>
                <w:sz w:val="32"/>
                <w:szCs w:val="32"/>
              </w:rPr>
              <w:t>或需求</w:t>
            </w:r>
          </w:p>
        </w:tc>
        <w:tc>
          <w:tcPr>
            <w:tcW w:w="6188" w:type="dxa"/>
            <w:gridSpan w:val="4"/>
            <w:vAlign w:val="center"/>
          </w:tcPr>
          <w:p w:rsidR="00B840BD" w:rsidRDefault="00B840BD" w:rsidP="009742B4">
            <w:pPr>
              <w:rPr>
                <w:rFonts w:ascii="宋体" w:eastAsiaTheme="minorEastAsia" w:hAnsi="宋体" w:cs="宋体"/>
                <w:sz w:val="32"/>
                <w:szCs w:val="32"/>
              </w:rPr>
            </w:pPr>
            <w:r>
              <w:rPr>
                <w:rFonts w:ascii="宋体" w:eastAsiaTheme="minorEastAsia" w:hAnsi="宋体" w:cs="宋体" w:hint="eastAsia"/>
                <w:sz w:val="32"/>
                <w:szCs w:val="32"/>
              </w:rPr>
              <w:t>寻求三环减速机及活齿减速驱动结合后的新产品开发方面专业指导团队。</w:t>
            </w:r>
          </w:p>
        </w:tc>
      </w:tr>
      <w:tr w:rsidR="00B840BD" w:rsidTr="009742B4">
        <w:trPr>
          <w:trHeight w:val="1404"/>
        </w:trPr>
        <w:tc>
          <w:tcPr>
            <w:tcW w:w="2132" w:type="dxa"/>
            <w:vAlign w:val="center"/>
          </w:tcPr>
          <w:p w:rsidR="00B840BD" w:rsidRDefault="00B840BD" w:rsidP="009742B4">
            <w:pPr>
              <w:jc w:val="center"/>
              <w:rPr>
                <w:rFonts w:ascii="宋体" w:hAnsi="宋体" w:cs="宋体"/>
                <w:sz w:val="32"/>
                <w:szCs w:val="32"/>
              </w:rPr>
            </w:pPr>
            <w:r>
              <w:rPr>
                <w:rFonts w:ascii="宋体" w:hAnsi="宋体" w:cs="宋体" w:hint="eastAsia"/>
                <w:sz w:val="32"/>
                <w:szCs w:val="32"/>
              </w:rPr>
              <w:t>联系人</w:t>
            </w:r>
          </w:p>
        </w:tc>
        <w:tc>
          <w:tcPr>
            <w:tcW w:w="2062"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曹爱娣</w:t>
            </w:r>
          </w:p>
        </w:tc>
        <w:tc>
          <w:tcPr>
            <w:tcW w:w="2062" w:type="dxa"/>
            <w:gridSpan w:val="2"/>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B840BD" w:rsidRDefault="00B840BD"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13701422349</w:t>
            </w:r>
          </w:p>
        </w:tc>
      </w:tr>
    </w:tbl>
    <w:p w:rsidR="003A018D" w:rsidRDefault="003A018D"/>
    <w:sectPr w:rsidR="003A0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57" w:rsidRDefault="00427A57" w:rsidP="00B840BD">
      <w:r>
        <w:separator/>
      </w:r>
    </w:p>
  </w:endnote>
  <w:endnote w:type="continuationSeparator" w:id="0">
    <w:p w:rsidR="00427A57" w:rsidRDefault="00427A57" w:rsidP="00B8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方正大标宋简体">
    <w:altName w:val="宋体"/>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57" w:rsidRDefault="00427A57" w:rsidP="00B840BD">
      <w:r>
        <w:separator/>
      </w:r>
    </w:p>
  </w:footnote>
  <w:footnote w:type="continuationSeparator" w:id="0">
    <w:p w:rsidR="00427A57" w:rsidRDefault="00427A57" w:rsidP="00B84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E2C8"/>
    <w:multiLevelType w:val="singleLevel"/>
    <w:tmpl w:val="23FFE2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5"/>
    <w:rsid w:val="00046405"/>
    <w:rsid w:val="003A018D"/>
    <w:rsid w:val="00427A57"/>
    <w:rsid w:val="004D4465"/>
    <w:rsid w:val="00990EAC"/>
    <w:rsid w:val="00B84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0CAC2-B720-48CA-9456-95B5AA2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BD"/>
    <w:pPr>
      <w:widowControl w:val="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840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B840BD"/>
    <w:rPr>
      <w:sz w:val="18"/>
      <w:szCs w:val="18"/>
    </w:rPr>
  </w:style>
  <w:style w:type="paragraph" w:styleId="a4">
    <w:name w:val="footer"/>
    <w:basedOn w:val="a"/>
    <w:link w:val="Char0"/>
    <w:uiPriority w:val="99"/>
    <w:unhideWhenUsed/>
    <w:qFormat/>
    <w:rsid w:val="00B840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840BD"/>
    <w:rPr>
      <w:sz w:val="18"/>
      <w:szCs w:val="18"/>
    </w:rPr>
  </w:style>
  <w:style w:type="table" w:styleId="a5">
    <w:name w:val="Table Grid"/>
    <w:basedOn w:val="a1"/>
    <w:uiPriority w:val="99"/>
    <w:qFormat/>
    <w:rsid w:val="00B840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公司名"/>
    <w:basedOn w:val="a"/>
    <w:rsid w:val="00B840BD"/>
    <w:pPr>
      <w:jc w:val="center"/>
    </w:pPr>
    <w:rPr>
      <w:sz w:val="32"/>
    </w:rPr>
  </w:style>
  <w:style w:type="paragraph" w:styleId="a7">
    <w:name w:val="Date"/>
    <w:basedOn w:val="a"/>
    <w:next w:val="a"/>
    <w:link w:val="Char1"/>
    <w:uiPriority w:val="99"/>
    <w:semiHidden/>
    <w:qFormat/>
    <w:rsid w:val="00990EAC"/>
    <w:pPr>
      <w:ind w:leftChars="2500" w:left="100"/>
    </w:pPr>
    <w:rPr>
      <w:sz w:val="21"/>
    </w:rPr>
  </w:style>
  <w:style w:type="character" w:customStyle="1" w:styleId="Char1">
    <w:name w:val="日期 Char"/>
    <w:basedOn w:val="a0"/>
    <w:link w:val="a7"/>
    <w:uiPriority w:val="99"/>
    <w:semiHidden/>
    <w:qFormat/>
    <w:rsid w:val="00990EAC"/>
    <w:rPr>
      <w:rFonts w:ascii="Calibri" w:eastAsia="宋体" w:hAnsi="Calibri" w:cs="Times New Roman"/>
      <w:szCs w:val="24"/>
    </w:rPr>
  </w:style>
  <w:style w:type="character" w:styleId="a8">
    <w:name w:val="Hyperlink"/>
    <w:basedOn w:val="a0"/>
    <w:uiPriority w:val="99"/>
    <w:qFormat/>
    <w:rsid w:val="00990EAC"/>
    <w:rPr>
      <w:rFonts w:cs="Times New Roman"/>
      <w:color w:val="0000FF"/>
      <w:u w:val="single"/>
    </w:rPr>
  </w:style>
  <w:style w:type="paragraph" w:styleId="a9">
    <w:name w:val="No Spacing"/>
    <w:link w:val="Char2"/>
    <w:uiPriority w:val="99"/>
    <w:qFormat/>
    <w:rsid w:val="00990EAC"/>
    <w:rPr>
      <w:rFonts w:ascii="Calibri" w:eastAsia="宋体" w:hAnsi="Calibri" w:cs="Times New Roman"/>
      <w:kern w:val="0"/>
      <w:sz w:val="22"/>
    </w:rPr>
  </w:style>
  <w:style w:type="character" w:customStyle="1" w:styleId="Char2">
    <w:name w:val="无间隔 Char"/>
    <w:basedOn w:val="a0"/>
    <w:link w:val="a9"/>
    <w:uiPriority w:val="99"/>
    <w:qFormat/>
    <w:locked/>
    <w:rsid w:val="00990EAC"/>
    <w:rPr>
      <w:rFonts w:ascii="Calibri" w:eastAsia="宋体" w:hAnsi="Calibri" w:cs="Times New Roman"/>
      <w:kern w:val="0"/>
      <w:sz w:val="22"/>
    </w:rPr>
  </w:style>
  <w:style w:type="paragraph" w:styleId="aa">
    <w:name w:val="List Paragraph"/>
    <w:basedOn w:val="a"/>
    <w:uiPriority w:val="99"/>
    <w:qFormat/>
    <w:rsid w:val="00990EAC"/>
    <w:pPr>
      <w:ind w:firstLineChars="200" w:firstLine="4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dc:creator>
  <cp:keywords/>
  <dc:description/>
  <cp:lastModifiedBy>SSJ</cp:lastModifiedBy>
  <cp:revision>3</cp:revision>
  <dcterms:created xsi:type="dcterms:W3CDTF">2019-08-15T08:38:00Z</dcterms:created>
  <dcterms:modified xsi:type="dcterms:W3CDTF">2019-08-15T08:54:00Z</dcterms:modified>
</cp:coreProperties>
</file>