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4029" w:type="dxa"/>
        <w:tblLook w:val="04A0" w:firstRow="1" w:lastRow="0" w:firstColumn="1" w:lastColumn="0" w:noHBand="0" w:noVBand="1"/>
      </w:tblPr>
      <w:tblGrid>
        <w:gridCol w:w="688"/>
        <w:gridCol w:w="1508"/>
        <w:gridCol w:w="1627"/>
        <w:gridCol w:w="1134"/>
        <w:gridCol w:w="5998"/>
        <w:gridCol w:w="1514"/>
        <w:gridCol w:w="1560"/>
      </w:tblGrid>
      <w:tr w:rsidR="00140B07" w:rsidRPr="00030CA3" w:rsidTr="00673EC8">
        <w:tc>
          <w:tcPr>
            <w:tcW w:w="688" w:type="dxa"/>
            <w:vAlign w:val="center"/>
          </w:tcPr>
          <w:p w:rsidR="00140B07" w:rsidRPr="00030CA3" w:rsidRDefault="00140B07" w:rsidP="00673EC8">
            <w:pPr>
              <w:spacing w:line="360" w:lineRule="auto"/>
              <w:jc w:val="center"/>
              <w:rPr>
                <w:rFonts w:ascii="Times New Roman" w:eastAsia="黑体" w:hAnsi="Times New Roman" w:cs="Times New Roman"/>
                <w:sz w:val="24"/>
                <w:szCs w:val="24"/>
              </w:rPr>
            </w:pPr>
            <w:r w:rsidRPr="00030CA3">
              <w:rPr>
                <w:rFonts w:ascii="Times New Roman" w:eastAsia="黑体" w:hAnsi="Times New Roman" w:cs="Times New Roman"/>
                <w:sz w:val="24"/>
                <w:szCs w:val="24"/>
              </w:rPr>
              <w:t>序号</w:t>
            </w:r>
          </w:p>
        </w:tc>
        <w:tc>
          <w:tcPr>
            <w:tcW w:w="1508" w:type="dxa"/>
            <w:vAlign w:val="center"/>
          </w:tcPr>
          <w:p w:rsidR="00140B07" w:rsidRPr="00030CA3" w:rsidRDefault="00140B07" w:rsidP="00673EC8">
            <w:pPr>
              <w:spacing w:line="360" w:lineRule="auto"/>
              <w:jc w:val="center"/>
              <w:rPr>
                <w:rFonts w:ascii="Times New Roman" w:eastAsia="黑体" w:hAnsi="Times New Roman" w:cs="Times New Roman"/>
                <w:sz w:val="24"/>
                <w:szCs w:val="24"/>
              </w:rPr>
            </w:pPr>
            <w:r w:rsidRPr="00030CA3">
              <w:rPr>
                <w:rFonts w:ascii="Times New Roman" w:eastAsia="黑体" w:hAnsi="Times New Roman" w:cs="Times New Roman"/>
                <w:sz w:val="24"/>
                <w:szCs w:val="24"/>
              </w:rPr>
              <w:t>企业名称</w:t>
            </w:r>
          </w:p>
        </w:tc>
        <w:tc>
          <w:tcPr>
            <w:tcW w:w="1627" w:type="dxa"/>
            <w:vAlign w:val="center"/>
          </w:tcPr>
          <w:p w:rsidR="00140B07" w:rsidRPr="00030CA3" w:rsidRDefault="00140B07" w:rsidP="00D42CEA">
            <w:pPr>
              <w:spacing w:line="360" w:lineRule="auto"/>
              <w:jc w:val="center"/>
              <w:rPr>
                <w:rFonts w:ascii="Times New Roman" w:eastAsia="黑体" w:hAnsi="Times New Roman" w:cs="Times New Roman"/>
                <w:sz w:val="24"/>
                <w:szCs w:val="24"/>
              </w:rPr>
            </w:pPr>
            <w:r w:rsidRPr="00030CA3">
              <w:rPr>
                <w:rFonts w:ascii="Times New Roman" w:eastAsia="黑体" w:hAnsi="Times New Roman" w:cs="Times New Roman"/>
                <w:sz w:val="24"/>
                <w:szCs w:val="24"/>
              </w:rPr>
              <w:t>企业类型（规模）</w:t>
            </w:r>
          </w:p>
        </w:tc>
        <w:tc>
          <w:tcPr>
            <w:tcW w:w="1134" w:type="dxa"/>
            <w:vAlign w:val="center"/>
          </w:tcPr>
          <w:p w:rsidR="00140B07" w:rsidRPr="00030CA3" w:rsidRDefault="00140B07" w:rsidP="00673EC8">
            <w:pPr>
              <w:spacing w:line="360" w:lineRule="auto"/>
              <w:jc w:val="center"/>
              <w:rPr>
                <w:rFonts w:ascii="Times New Roman" w:eastAsia="黑体" w:hAnsi="Times New Roman" w:cs="Times New Roman"/>
                <w:sz w:val="24"/>
                <w:szCs w:val="24"/>
              </w:rPr>
            </w:pPr>
            <w:r w:rsidRPr="00030CA3">
              <w:rPr>
                <w:rFonts w:ascii="Times New Roman" w:eastAsia="黑体" w:hAnsi="Times New Roman" w:cs="Times New Roman"/>
                <w:sz w:val="24"/>
                <w:szCs w:val="24"/>
              </w:rPr>
              <w:t>企业所在地</w:t>
            </w:r>
          </w:p>
        </w:tc>
        <w:tc>
          <w:tcPr>
            <w:tcW w:w="5998" w:type="dxa"/>
            <w:vAlign w:val="center"/>
          </w:tcPr>
          <w:p w:rsidR="00140B07" w:rsidRPr="00030CA3" w:rsidRDefault="00140B07" w:rsidP="00673EC8">
            <w:pPr>
              <w:spacing w:line="360" w:lineRule="auto"/>
              <w:jc w:val="center"/>
              <w:rPr>
                <w:rFonts w:ascii="Times New Roman" w:eastAsia="黑体" w:hAnsi="Times New Roman" w:cs="Times New Roman"/>
                <w:sz w:val="24"/>
                <w:szCs w:val="24"/>
              </w:rPr>
            </w:pPr>
            <w:r w:rsidRPr="00030CA3">
              <w:rPr>
                <w:rFonts w:ascii="Times New Roman" w:eastAsia="黑体" w:hAnsi="Times New Roman" w:cs="Times New Roman"/>
                <w:sz w:val="24"/>
                <w:szCs w:val="24"/>
              </w:rPr>
              <w:t>企业技术需求</w:t>
            </w:r>
          </w:p>
        </w:tc>
        <w:tc>
          <w:tcPr>
            <w:tcW w:w="1514" w:type="dxa"/>
            <w:vAlign w:val="center"/>
          </w:tcPr>
          <w:p w:rsidR="00140B07" w:rsidRPr="00030CA3" w:rsidRDefault="00140B07" w:rsidP="00673EC8">
            <w:pPr>
              <w:spacing w:line="360" w:lineRule="auto"/>
              <w:jc w:val="center"/>
              <w:rPr>
                <w:rFonts w:ascii="Times New Roman" w:eastAsia="黑体" w:hAnsi="Times New Roman" w:cs="Times New Roman"/>
                <w:sz w:val="24"/>
                <w:szCs w:val="24"/>
              </w:rPr>
            </w:pPr>
            <w:r w:rsidRPr="00030CA3">
              <w:rPr>
                <w:rFonts w:ascii="Times New Roman" w:eastAsia="黑体" w:hAnsi="Times New Roman" w:cs="Times New Roman"/>
                <w:sz w:val="24"/>
                <w:szCs w:val="24"/>
              </w:rPr>
              <w:t>联系人</w:t>
            </w:r>
          </w:p>
          <w:p w:rsidR="00140B07" w:rsidRPr="00030CA3" w:rsidRDefault="00140B07" w:rsidP="00673EC8">
            <w:pPr>
              <w:spacing w:line="360" w:lineRule="auto"/>
              <w:jc w:val="center"/>
              <w:rPr>
                <w:rFonts w:ascii="Times New Roman" w:eastAsia="黑体" w:hAnsi="Times New Roman" w:cs="Times New Roman"/>
                <w:sz w:val="24"/>
                <w:szCs w:val="24"/>
              </w:rPr>
            </w:pPr>
            <w:r w:rsidRPr="00030CA3">
              <w:rPr>
                <w:rFonts w:ascii="Times New Roman" w:eastAsia="黑体" w:hAnsi="Times New Roman" w:cs="Times New Roman"/>
                <w:sz w:val="24"/>
                <w:szCs w:val="24"/>
              </w:rPr>
              <w:t>（职务）</w:t>
            </w:r>
          </w:p>
        </w:tc>
        <w:tc>
          <w:tcPr>
            <w:tcW w:w="1560" w:type="dxa"/>
            <w:vAlign w:val="center"/>
          </w:tcPr>
          <w:p w:rsidR="00140B07" w:rsidRPr="00030CA3" w:rsidRDefault="00140B07" w:rsidP="00673EC8">
            <w:pPr>
              <w:spacing w:line="360" w:lineRule="auto"/>
              <w:jc w:val="center"/>
              <w:rPr>
                <w:rFonts w:ascii="Times New Roman" w:eastAsia="黑体" w:hAnsi="Times New Roman" w:cs="Times New Roman"/>
                <w:sz w:val="24"/>
                <w:szCs w:val="24"/>
              </w:rPr>
            </w:pPr>
            <w:r w:rsidRPr="00030CA3">
              <w:rPr>
                <w:rFonts w:ascii="Times New Roman" w:eastAsia="黑体" w:hAnsi="Times New Roman" w:cs="Times New Roman"/>
                <w:sz w:val="24"/>
                <w:szCs w:val="24"/>
              </w:rPr>
              <w:t>联系电话</w:t>
            </w:r>
          </w:p>
        </w:tc>
      </w:tr>
      <w:tr w:rsidR="00140B07" w:rsidRPr="00030CA3" w:rsidTr="001E7162">
        <w:tc>
          <w:tcPr>
            <w:tcW w:w="688" w:type="dxa"/>
            <w:vAlign w:val="center"/>
          </w:tcPr>
          <w:p w:rsidR="00140B07" w:rsidRPr="00030CA3" w:rsidRDefault="00140B07" w:rsidP="00673EC8">
            <w:pPr>
              <w:spacing w:line="360" w:lineRule="auto"/>
              <w:jc w:val="center"/>
              <w:rPr>
                <w:rFonts w:ascii="Times New Roman" w:eastAsia="黑体" w:hAnsi="Times New Roman" w:cs="Times New Roman"/>
                <w:sz w:val="24"/>
                <w:szCs w:val="24"/>
              </w:rPr>
            </w:pPr>
            <w:r w:rsidRPr="00030CA3">
              <w:rPr>
                <w:rFonts w:ascii="Times New Roman" w:eastAsia="黑体" w:hAnsi="Times New Roman" w:cs="Times New Roman"/>
                <w:sz w:val="24"/>
                <w:szCs w:val="24"/>
              </w:rPr>
              <w:t>1</w:t>
            </w:r>
          </w:p>
        </w:tc>
        <w:tc>
          <w:tcPr>
            <w:tcW w:w="1508" w:type="dxa"/>
            <w:vAlign w:val="center"/>
          </w:tcPr>
          <w:p w:rsidR="00A44933" w:rsidRPr="00030CA3" w:rsidRDefault="00DF00A2" w:rsidP="00673EC8">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香江科技股份有限公司</w:t>
            </w:r>
          </w:p>
        </w:tc>
        <w:tc>
          <w:tcPr>
            <w:tcW w:w="1627" w:type="dxa"/>
            <w:vAlign w:val="center"/>
          </w:tcPr>
          <w:p w:rsidR="008B70E0" w:rsidRDefault="008B70E0" w:rsidP="007F7ED6">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私营</w:t>
            </w:r>
          </w:p>
          <w:p w:rsidR="00A44933" w:rsidRPr="00030CA3" w:rsidRDefault="00A44933" w:rsidP="0094428D">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w:t>
            </w:r>
            <w:r w:rsidR="00DF00A2">
              <w:rPr>
                <w:rFonts w:ascii="Times New Roman" w:eastAsia="黑体" w:hAnsi="Times New Roman" w:cs="Times New Roman"/>
                <w:sz w:val="24"/>
                <w:szCs w:val="24"/>
              </w:rPr>
              <w:t>20</w:t>
            </w:r>
            <w:r w:rsidR="00DF00A2" w:rsidRPr="00DF00A2">
              <w:rPr>
                <w:rFonts w:ascii="Times New Roman" w:eastAsia="黑体" w:hAnsi="Times New Roman" w:cs="Times New Roman"/>
                <w:sz w:val="24"/>
                <w:szCs w:val="24"/>
              </w:rPr>
              <w:t>000</w:t>
            </w:r>
            <w:r>
              <w:rPr>
                <w:rFonts w:ascii="Times New Roman" w:eastAsia="黑体" w:hAnsi="Times New Roman" w:cs="Times New Roman" w:hint="eastAsia"/>
                <w:sz w:val="24"/>
                <w:szCs w:val="24"/>
              </w:rPr>
              <w:t>万元</w:t>
            </w:r>
            <w:r>
              <w:rPr>
                <w:rFonts w:ascii="Times New Roman" w:eastAsia="黑体" w:hAnsi="Times New Roman" w:cs="Times New Roman" w:hint="eastAsia"/>
                <w:sz w:val="24"/>
                <w:szCs w:val="24"/>
              </w:rPr>
              <w:t>)</w:t>
            </w:r>
          </w:p>
        </w:tc>
        <w:tc>
          <w:tcPr>
            <w:tcW w:w="1134" w:type="dxa"/>
            <w:vAlign w:val="center"/>
          </w:tcPr>
          <w:p w:rsidR="00140B07" w:rsidRPr="00030CA3" w:rsidRDefault="008B70E0" w:rsidP="00673EC8">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扬中市</w:t>
            </w:r>
          </w:p>
        </w:tc>
        <w:tc>
          <w:tcPr>
            <w:tcW w:w="5998" w:type="dxa"/>
            <w:vAlign w:val="center"/>
          </w:tcPr>
          <w:p w:rsidR="006B525F" w:rsidRPr="0094428D" w:rsidRDefault="00DF00A2"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需要解决数据中心能源利用率较低的问题，研究冷热联三联供在数据中心节能应用，以及数据中心能量回收循环利用技术，广发新能源供电在分布式边缘</w:t>
            </w:r>
            <w:r>
              <w:rPr>
                <w:rFonts w:ascii="Times New Roman" w:eastAsia="黑体" w:hAnsi="Times New Roman" w:cs="Times New Roman" w:hint="eastAsia"/>
                <w:sz w:val="24"/>
                <w:szCs w:val="24"/>
              </w:rPr>
              <w:t>D</w:t>
            </w:r>
            <w:r>
              <w:rPr>
                <w:rFonts w:ascii="Times New Roman" w:eastAsia="黑体" w:hAnsi="Times New Roman" w:cs="Times New Roman"/>
                <w:sz w:val="24"/>
                <w:szCs w:val="24"/>
              </w:rPr>
              <w:t>C</w:t>
            </w:r>
            <w:r>
              <w:rPr>
                <w:rFonts w:ascii="Times New Roman" w:eastAsia="黑体" w:hAnsi="Times New Roman" w:cs="Times New Roman" w:hint="eastAsia"/>
                <w:sz w:val="24"/>
                <w:szCs w:val="24"/>
              </w:rPr>
              <w:t>的应用，另外企业希望联合高校申报省级科研平台</w:t>
            </w:r>
            <w:r w:rsidR="00494F85">
              <w:rPr>
                <w:rFonts w:ascii="Times New Roman" w:eastAsia="黑体" w:hAnsi="Times New Roman" w:cs="Times New Roman" w:hint="eastAsia"/>
                <w:sz w:val="24"/>
                <w:szCs w:val="24"/>
              </w:rPr>
              <w:t>。</w:t>
            </w:r>
          </w:p>
        </w:tc>
        <w:tc>
          <w:tcPr>
            <w:tcW w:w="1514" w:type="dxa"/>
            <w:vAlign w:val="center"/>
          </w:tcPr>
          <w:p w:rsidR="00FC1D19" w:rsidRDefault="00DF00A2" w:rsidP="00DF00A2">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杨小平</w:t>
            </w:r>
          </w:p>
          <w:p w:rsidR="006D0051" w:rsidRPr="00030CA3" w:rsidRDefault="006D0051" w:rsidP="00DF00A2">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（总经理）</w:t>
            </w:r>
          </w:p>
        </w:tc>
        <w:tc>
          <w:tcPr>
            <w:tcW w:w="1560" w:type="dxa"/>
            <w:vAlign w:val="center"/>
          </w:tcPr>
          <w:p w:rsidR="00140B07" w:rsidRPr="00030CA3" w:rsidRDefault="00DF00A2" w:rsidP="00DF00A2">
            <w:pPr>
              <w:spacing w:line="360" w:lineRule="auto"/>
              <w:rPr>
                <w:rFonts w:ascii="Times New Roman" w:eastAsia="黑体" w:hAnsi="Times New Roman" w:cs="Times New Roman"/>
                <w:sz w:val="24"/>
                <w:szCs w:val="24"/>
              </w:rPr>
            </w:pPr>
            <w:r>
              <w:rPr>
                <w:rFonts w:ascii="Times New Roman" w:eastAsia="黑体" w:hAnsi="Times New Roman" w:cs="Times New Roman"/>
                <w:sz w:val="24"/>
                <w:szCs w:val="24"/>
              </w:rPr>
              <w:t>1395</w:t>
            </w:r>
            <w:bookmarkStart w:id="0" w:name="_GoBack"/>
            <w:bookmarkEnd w:id="0"/>
            <w:r>
              <w:rPr>
                <w:rFonts w:ascii="Times New Roman" w:eastAsia="黑体" w:hAnsi="Times New Roman" w:cs="Times New Roman"/>
                <w:sz w:val="24"/>
                <w:szCs w:val="24"/>
              </w:rPr>
              <w:t>1277097</w:t>
            </w:r>
          </w:p>
        </w:tc>
      </w:tr>
      <w:tr w:rsidR="00DF00A2" w:rsidRPr="00030CA3" w:rsidTr="001E7162">
        <w:tc>
          <w:tcPr>
            <w:tcW w:w="688" w:type="dxa"/>
            <w:vAlign w:val="center"/>
          </w:tcPr>
          <w:p w:rsidR="00DF00A2" w:rsidRPr="00030CA3" w:rsidRDefault="00DF00A2" w:rsidP="00673EC8">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2</w:t>
            </w:r>
          </w:p>
        </w:tc>
        <w:tc>
          <w:tcPr>
            <w:tcW w:w="1508" w:type="dxa"/>
            <w:vAlign w:val="center"/>
          </w:tcPr>
          <w:p w:rsidR="00DF00A2" w:rsidRDefault="00DF00A2" w:rsidP="00673EC8">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扬中市宏飞镀业有限公司</w:t>
            </w:r>
          </w:p>
        </w:tc>
        <w:tc>
          <w:tcPr>
            <w:tcW w:w="1627" w:type="dxa"/>
            <w:vAlign w:val="center"/>
          </w:tcPr>
          <w:p w:rsidR="00DF00A2" w:rsidRDefault="00DF00A2" w:rsidP="00DF00A2">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私营</w:t>
            </w:r>
          </w:p>
          <w:p w:rsidR="00710058" w:rsidRDefault="00710058" w:rsidP="00DF00A2">
            <w:pPr>
              <w:spacing w:line="360" w:lineRule="auto"/>
              <w:jc w:val="center"/>
              <w:rPr>
                <w:rFonts w:ascii="Times New Roman" w:eastAsia="黑体" w:hAnsi="Times New Roman" w:cs="Times New Roman" w:hint="eastAsia"/>
                <w:sz w:val="24"/>
                <w:szCs w:val="24"/>
              </w:rPr>
            </w:pP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1</w:t>
            </w:r>
            <w:r>
              <w:rPr>
                <w:rFonts w:ascii="Times New Roman" w:eastAsia="黑体" w:hAnsi="Times New Roman" w:cs="Times New Roman"/>
                <w:sz w:val="24"/>
                <w:szCs w:val="24"/>
              </w:rPr>
              <w:t>000</w:t>
            </w:r>
            <w:r>
              <w:rPr>
                <w:rFonts w:ascii="Times New Roman" w:eastAsia="黑体" w:hAnsi="Times New Roman" w:cs="Times New Roman" w:hint="eastAsia"/>
                <w:sz w:val="24"/>
                <w:szCs w:val="24"/>
              </w:rPr>
              <w:t>万）</w:t>
            </w:r>
          </w:p>
        </w:tc>
        <w:tc>
          <w:tcPr>
            <w:tcW w:w="1134" w:type="dxa"/>
            <w:vAlign w:val="center"/>
          </w:tcPr>
          <w:p w:rsidR="00DF00A2" w:rsidRDefault="00DF00A2" w:rsidP="00673EC8">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扬中市</w:t>
            </w:r>
          </w:p>
        </w:tc>
        <w:tc>
          <w:tcPr>
            <w:tcW w:w="5998" w:type="dxa"/>
            <w:vAlign w:val="center"/>
          </w:tcPr>
          <w:p w:rsidR="00DF00A2" w:rsidRDefault="00DF00A2"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铜包铝产品镀锡，产品为长方体，长</w:t>
            </w:r>
            <w:r>
              <w:rPr>
                <w:rFonts w:ascii="Times New Roman" w:eastAsia="黑体" w:hAnsi="Times New Roman" w:cs="Times New Roman" w:hint="eastAsia"/>
                <w:sz w:val="24"/>
                <w:szCs w:val="24"/>
              </w:rPr>
              <w:t>1</w:t>
            </w:r>
            <w:r>
              <w:rPr>
                <w:rFonts w:ascii="Times New Roman" w:eastAsia="黑体" w:hAnsi="Times New Roman" w:cs="Times New Roman"/>
                <w:sz w:val="24"/>
                <w:szCs w:val="24"/>
              </w:rPr>
              <w:t>0</w:t>
            </w:r>
            <w:r>
              <w:rPr>
                <w:rFonts w:ascii="Times New Roman" w:eastAsia="黑体" w:hAnsi="Times New Roman" w:cs="Times New Roman" w:hint="eastAsia"/>
                <w:sz w:val="24"/>
                <w:szCs w:val="24"/>
              </w:rPr>
              <w:t>cn</w:t>
            </w:r>
            <w:r>
              <w:rPr>
                <w:rFonts w:ascii="Times New Roman" w:eastAsia="黑体" w:hAnsi="Times New Roman" w:cs="Times New Roman" w:hint="eastAsia"/>
                <w:sz w:val="24"/>
                <w:szCs w:val="24"/>
              </w:rPr>
              <w:t>宽</w:t>
            </w:r>
            <w:r>
              <w:rPr>
                <w:rFonts w:ascii="Times New Roman" w:eastAsia="黑体" w:hAnsi="Times New Roman" w:cs="Times New Roman" w:hint="eastAsia"/>
                <w:sz w:val="24"/>
                <w:szCs w:val="24"/>
              </w:rPr>
              <w:t>5cm</w:t>
            </w:r>
            <w:r w:rsidR="002B2999">
              <w:rPr>
                <w:rFonts w:ascii="Times New Roman" w:eastAsia="黑体" w:hAnsi="Times New Roman" w:cs="Times New Roman" w:hint="eastAsia"/>
                <w:sz w:val="24"/>
                <w:szCs w:val="24"/>
              </w:rPr>
              <w:t>高</w:t>
            </w:r>
            <w:r w:rsidR="002B2999">
              <w:rPr>
                <w:rFonts w:ascii="Times New Roman" w:eastAsia="黑体" w:hAnsi="Times New Roman" w:cs="Times New Roman" w:hint="eastAsia"/>
                <w:sz w:val="24"/>
                <w:szCs w:val="24"/>
              </w:rPr>
              <w:t>2cm</w:t>
            </w:r>
            <w:r w:rsidR="002B2999">
              <w:rPr>
                <w:rFonts w:ascii="Times New Roman" w:eastAsia="黑体" w:hAnsi="Times New Roman" w:cs="Times New Roman" w:hint="eastAsia"/>
                <w:sz w:val="24"/>
                <w:szCs w:val="24"/>
              </w:rPr>
              <w:t>，长度方向有</w:t>
            </w:r>
            <w:r w:rsidR="002B2999">
              <w:rPr>
                <w:rFonts w:ascii="Times New Roman" w:eastAsia="黑体" w:hAnsi="Times New Roman" w:cs="Times New Roman" w:hint="eastAsia"/>
                <w:sz w:val="24"/>
                <w:szCs w:val="24"/>
              </w:rPr>
              <w:t>4cm</w:t>
            </w:r>
            <w:r w:rsidR="002B2999">
              <w:rPr>
                <w:rFonts w:ascii="Times New Roman" w:eastAsia="黑体" w:hAnsi="Times New Roman" w:cs="Times New Roman" w:hint="eastAsia"/>
                <w:sz w:val="24"/>
                <w:szCs w:val="24"/>
              </w:rPr>
              <w:t>为铝材，</w:t>
            </w:r>
            <w:r w:rsidR="002B2999">
              <w:rPr>
                <w:rFonts w:ascii="Times New Roman" w:eastAsia="黑体" w:hAnsi="Times New Roman" w:cs="Times New Roman"/>
                <w:sz w:val="24"/>
                <w:szCs w:val="24"/>
              </w:rPr>
              <w:t>6</w:t>
            </w:r>
            <w:r w:rsidR="002B2999">
              <w:rPr>
                <w:rFonts w:ascii="Times New Roman" w:eastAsia="黑体" w:hAnsi="Times New Roman" w:cs="Times New Roman" w:hint="eastAsia"/>
                <w:sz w:val="24"/>
                <w:szCs w:val="24"/>
              </w:rPr>
              <w:t>cm</w:t>
            </w:r>
            <w:r w:rsidR="002B2999">
              <w:rPr>
                <w:rFonts w:ascii="Times New Roman" w:eastAsia="黑体" w:hAnsi="Times New Roman" w:cs="Times New Roman" w:hint="eastAsia"/>
                <w:sz w:val="24"/>
                <w:szCs w:val="24"/>
              </w:rPr>
              <w:t>为铜包铝，产品整体镀锡。</w:t>
            </w:r>
          </w:p>
          <w:p w:rsidR="002B2999" w:rsidRDefault="002B2999"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目前存在的难题主要为：</w:t>
            </w:r>
          </w:p>
          <w:p w:rsidR="002B2999" w:rsidRDefault="002B2999"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1</w:t>
            </w:r>
            <w:r>
              <w:rPr>
                <w:rFonts w:ascii="Times New Roman" w:eastAsia="黑体" w:hAnsi="Times New Roman" w:cs="Times New Roman" w:hint="eastAsia"/>
                <w:sz w:val="24"/>
                <w:szCs w:val="24"/>
              </w:rPr>
              <w:t>）同一个产品有两种不同材料，电镀的前处理不同，选择哪种前处理工艺，如何保证电镀层的结合力；</w:t>
            </w:r>
          </w:p>
          <w:p w:rsidR="002B2999" w:rsidRDefault="002B2999"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2</w:t>
            </w:r>
            <w:r>
              <w:rPr>
                <w:rFonts w:ascii="Times New Roman" w:eastAsia="黑体" w:hAnsi="Times New Roman" w:cs="Times New Roman" w:hint="eastAsia"/>
                <w:sz w:val="24"/>
                <w:szCs w:val="24"/>
              </w:rPr>
              <w:t>）电镀锡层的中性盐雾试验达不到</w:t>
            </w:r>
            <w:r>
              <w:rPr>
                <w:rFonts w:ascii="Times New Roman" w:eastAsia="黑体" w:hAnsi="Times New Roman" w:cs="Times New Roman" w:hint="eastAsia"/>
                <w:sz w:val="24"/>
                <w:szCs w:val="24"/>
              </w:rPr>
              <w:t>2</w:t>
            </w:r>
            <w:r>
              <w:rPr>
                <w:rFonts w:ascii="Times New Roman" w:eastAsia="黑体" w:hAnsi="Times New Roman" w:cs="Times New Roman"/>
                <w:sz w:val="24"/>
                <w:szCs w:val="24"/>
              </w:rPr>
              <w:t>00</w:t>
            </w:r>
            <w:r>
              <w:rPr>
                <w:rFonts w:ascii="Times New Roman" w:eastAsia="黑体" w:hAnsi="Times New Roman" w:cs="Times New Roman" w:hint="eastAsia"/>
                <w:sz w:val="24"/>
                <w:szCs w:val="24"/>
              </w:rPr>
              <w:t>小时无腐蚀点，需要通过预镀和加厚何种镀层来保证中性盐雾试验同时不影响结合力；</w:t>
            </w:r>
          </w:p>
          <w:p w:rsidR="002B2999" w:rsidRDefault="002B2999"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3</w:t>
            </w:r>
            <w:r>
              <w:rPr>
                <w:rFonts w:ascii="Times New Roman" w:eastAsia="黑体" w:hAnsi="Times New Roman" w:cs="Times New Roman" w:hint="eastAsia"/>
                <w:sz w:val="24"/>
                <w:szCs w:val="24"/>
              </w:rPr>
              <w:t>）寻求异性符合材料电镀技术，如铜包铝产品镀锡，要求经电镀后的产品在</w:t>
            </w:r>
            <w:r>
              <w:rPr>
                <w:rFonts w:ascii="Times New Roman" w:eastAsia="黑体" w:hAnsi="Times New Roman" w:cs="Times New Roman" w:hint="eastAsia"/>
                <w:sz w:val="24"/>
                <w:szCs w:val="24"/>
              </w:rPr>
              <w:t>3</w:t>
            </w:r>
            <w:r>
              <w:rPr>
                <w:rFonts w:ascii="Times New Roman" w:eastAsia="黑体" w:hAnsi="Times New Roman" w:cs="Times New Roman"/>
                <w:sz w:val="24"/>
                <w:szCs w:val="24"/>
              </w:rPr>
              <w:t>00</w:t>
            </w:r>
            <w:r w:rsidR="00710058">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高温焊接时不变色，中性盐雾试验为</w:t>
            </w:r>
            <w:r>
              <w:rPr>
                <w:rFonts w:ascii="Times New Roman" w:eastAsia="黑体" w:hAnsi="Times New Roman" w:cs="Times New Roman" w:hint="eastAsia"/>
                <w:sz w:val="24"/>
                <w:szCs w:val="24"/>
              </w:rPr>
              <w:t>2</w:t>
            </w:r>
            <w:r>
              <w:rPr>
                <w:rFonts w:ascii="Times New Roman" w:eastAsia="黑体" w:hAnsi="Times New Roman" w:cs="Times New Roman"/>
                <w:sz w:val="24"/>
                <w:szCs w:val="24"/>
              </w:rPr>
              <w:t>00</w:t>
            </w:r>
            <w:r>
              <w:rPr>
                <w:rFonts w:ascii="Times New Roman" w:eastAsia="黑体" w:hAnsi="Times New Roman" w:cs="Times New Roman" w:hint="eastAsia"/>
                <w:sz w:val="24"/>
                <w:szCs w:val="24"/>
              </w:rPr>
              <w:t>小时，保证不能出现腐蚀点。</w:t>
            </w:r>
          </w:p>
        </w:tc>
        <w:tc>
          <w:tcPr>
            <w:tcW w:w="1514" w:type="dxa"/>
            <w:vAlign w:val="center"/>
          </w:tcPr>
          <w:p w:rsidR="00DF00A2" w:rsidRDefault="00DF00A2" w:rsidP="00DF00A2">
            <w:pPr>
              <w:spacing w:line="360" w:lineRule="auto"/>
              <w:jc w:val="center"/>
              <w:rPr>
                <w:rFonts w:ascii="Times New Roman" w:eastAsia="黑体" w:hAnsi="Times New Roman" w:cs="Times New Roman"/>
                <w:sz w:val="24"/>
                <w:szCs w:val="24"/>
              </w:rPr>
            </w:pPr>
            <w:r w:rsidRPr="00DF00A2">
              <w:rPr>
                <w:rFonts w:ascii="Times New Roman" w:eastAsia="黑体" w:hAnsi="Times New Roman" w:cs="Times New Roman" w:hint="eastAsia"/>
                <w:sz w:val="24"/>
                <w:szCs w:val="24"/>
              </w:rPr>
              <w:t>戴宜山</w:t>
            </w:r>
          </w:p>
          <w:p w:rsidR="006D0051" w:rsidRDefault="006D0051" w:rsidP="00DF00A2">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（副总经理）</w:t>
            </w:r>
          </w:p>
        </w:tc>
        <w:tc>
          <w:tcPr>
            <w:tcW w:w="1560" w:type="dxa"/>
            <w:vAlign w:val="center"/>
          </w:tcPr>
          <w:p w:rsidR="00DF00A2" w:rsidRDefault="00DF00A2"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1</w:t>
            </w:r>
            <w:r>
              <w:rPr>
                <w:rFonts w:ascii="Times New Roman" w:eastAsia="黑体" w:hAnsi="Times New Roman" w:cs="Times New Roman"/>
                <w:sz w:val="24"/>
                <w:szCs w:val="24"/>
              </w:rPr>
              <w:t>3921565040</w:t>
            </w:r>
          </w:p>
        </w:tc>
      </w:tr>
      <w:tr w:rsidR="00AB3127" w:rsidRPr="00030CA3" w:rsidTr="001E7162">
        <w:tc>
          <w:tcPr>
            <w:tcW w:w="688" w:type="dxa"/>
            <w:vAlign w:val="center"/>
          </w:tcPr>
          <w:p w:rsidR="00AB3127" w:rsidRDefault="00AB3127" w:rsidP="00673EC8">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3</w:t>
            </w:r>
          </w:p>
        </w:tc>
        <w:tc>
          <w:tcPr>
            <w:tcW w:w="1508" w:type="dxa"/>
            <w:vAlign w:val="center"/>
          </w:tcPr>
          <w:p w:rsidR="00AB3127" w:rsidRDefault="00AB3127" w:rsidP="00673EC8">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江苏丰泽生物工程设备制造有限公司</w:t>
            </w:r>
          </w:p>
        </w:tc>
        <w:tc>
          <w:tcPr>
            <w:tcW w:w="1627" w:type="dxa"/>
            <w:vAlign w:val="center"/>
          </w:tcPr>
          <w:p w:rsidR="00AB3127" w:rsidRDefault="00AB3127" w:rsidP="00DF00A2">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私营</w:t>
            </w:r>
          </w:p>
          <w:p w:rsidR="00AB3127" w:rsidRDefault="00AB3127" w:rsidP="00AB3127">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w:t>
            </w:r>
            <w:r>
              <w:rPr>
                <w:rFonts w:ascii="Times New Roman" w:eastAsia="黑体" w:hAnsi="Times New Roman" w:cs="Times New Roman"/>
                <w:sz w:val="24"/>
                <w:szCs w:val="24"/>
              </w:rPr>
              <w:t>11</w:t>
            </w:r>
            <w:r w:rsidRPr="00AB3127">
              <w:rPr>
                <w:rFonts w:ascii="Times New Roman" w:eastAsia="黑体" w:hAnsi="Times New Roman" w:cs="Times New Roman"/>
                <w:sz w:val="24"/>
                <w:szCs w:val="24"/>
              </w:rPr>
              <w:t>600</w:t>
            </w:r>
            <w:r>
              <w:rPr>
                <w:rFonts w:ascii="Times New Roman" w:eastAsia="黑体" w:hAnsi="Times New Roman" w:cs="Times New Roman" w:hint="eastAsia"/>
                <w:sz w:val="24"/>
                <w:szCs w:val="24"/>
              </w:rPr>
              <w:t>万元）</w:t>
            </w:r>
          </w:p>
        </w:tc>
        <w:tc>
          <w:tcPr>
            <w:tcW w:w="1134" w:type="dxa"/>
            <w:vAlign w:val="center"/>
          </w:tcPr>
          <w:p w:rsidR="00AB3127" w:rsidRDefault="00571C38" w:rsidP="00673EC8">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扬中市</w:t>
            </w:r>
          </w:p>
        </w:tc>
        <w:tc>
          <w:tcPr>
            <w:tcW w:w="5998" w:type="dxa"/>
            <w:vAlign w:val="center"/>
          </w:tcPr>
          <w:p w:rsidR="00AB3127" w:rsidRDefault="006D0051"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结合不同的菌种工艺，不断改进设备的控制程序和控制精度，达到提高发酵效率的目的，通过持续不断的技术创新，打造国际领先的生物反应器，另外对技术及销售人才有需求。</w:t>
            </w:r>
          </w:p>
        </w:tc>
        <w:tc>
          <w:tcPr>
            <w:tcW w:w="1514" w:type="dxa"/>
            <w:vAlign w:val="center"/>
          </w:tcPr>
          <w:p w:rsidR="00AB3127" w:rsidRDefault="006D0051" w:rsidP="00DF00A2">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王永胜</w:t>
            </w:r>
          </w:p>
          <w:p w:rsidR="006D0051" w:rsidRPr="00DF00A2" w:rsidRDefault="006D0051" w:rsidP="00DF00A2">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（董事长）</w:t>
            </w:r>
          </w:p>
        </w:tc>
        <w:tc>
          <w:tcPr>
            <w:tcW w:w="1560" w:type="dxa"/>
            <w:vAlign w:val="center"/>
          </w:tcPr>
          <w:p w:rsidR="00AB3127" w:rsidRDefault="006D0051"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1</w:t>
            </w:r>
            <w:r>
              <w:rPr>
                <w:rFonts w:ascii="Times New Roman" w:eastAsia="黑体" w:hAnsi="Times New Roman" w:cs="Times New Roman"/>
                <w:sz w:val="24"/>
                <w:szCs w:val="24"/>
              </w:rPr>
              <w:t>3905288117</w:t>
            </w:r>
          </w:p>
        </w:tc>
      </w:tr>
      <w:tr w:rsidR="006D0051" w:rsidRPr="00030CA3" w:rsidTr="001E7162">
        <w:tc>
          <w:tcPr>
            <w:tcW w:w="688" w:type="dxa"/>
            <w:vAlign w:val="center"/>
          </w:tcPr>
          <w:p w:rsidR="006D0051" w:rsidRDefault="006D0051" w:rsidP="00673EC8">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4</w:t>
            </w:r>
          </w:p>
        </w:tc>
        <w:tc>
          <w:tcPr>
            <w:tcW w:w="1508" w:type="dxa"/>
            <w:vAlign w:val="center"/>
          </w:tcPr>
          <w:p w:rsidR="006D0051" w:rsidRDefault="006D0051" w:rsidP="00673EC8">
            <w:pPr>
              <w:spacing w:line="360" w:lineRule="auto"/>
              <w:rPr>
                <w:rFonts w:ascii="Times New Roman" w:eastAsia="黑体" w:hAnsi="Times New Roman" w:cs="Times New Roman"/>
                <w:sz w:val="24"/>
                <w:szCs w:val="24"/>
              </w:rPr>
            </w:pPr>
            <w:r w:rsidRPr="006D0051">
              <w:rPr>
                <w:rFonts w:ascii="Times New Roman" w:eastAsia="黑体" w:hAnsi="Times New Roman" w:cs="Times New Roman" w:hint="eastAsia"/>
                <w:sz w:val="24"/>
                <w:szCs w:val="24"/>
              </w:rPr>
              <w:t>江苏吉星新材料有限公司</w:t>
            </w:r>
          </w:p>
        </w:tc>
        <w:tc>
          <w:tcPr>
            <w:tcW w:w="1627" w:type="dxa"/>
            <w:vAlign w:val="center"/>
          </w:tcPr>
          <w:p w:rsidR="006D0051" w:rsidRDefault="006D0051" w:rsidP="00DF00A2">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私营</w:t>
            </w:r>
          </w:p>
          <w:p w:rsidR="006D0051" w:rsidRDefault="006D0051" w:rsidP="00DF00A2">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w:t>
            </w:r>
            <w:r w:rsidR="00D168FD">
              <w:rPr>
                <w:rFonts w:ascii="Times New Roman" w:eastAsia="黑体" w:hAnsi="Times New Roman" w:cs="Times New Roman" w:hint="eastAsia"/>
                <w:sz w:val="24"/>
                <w:szCs w:val="24"/>
              </w:rPr>
              <w:t>3</w:t>
            </w:r>
            <w:r w:rsidR="00D168FD">
              <w:rPr>
                <w:rFonts w:ascii="Times New Roman" w:eastAsia="黑体" w:hAnsi="Times New Roman" w:cs="Times New Roman"/>
                <w:sz w:val="24"/>
                <w:szCs w:val="24"/>
              </w:rPr>
              <w:t>9200</w:t>
            </w:r>
            <w:r w:rsidR="00D168FD">
              <w:rPr>
                <w:rFonts w:ascii="Times New Roman" w:eastAsia="黑体" w:hAnsi="Times New Roman" w:cs="Times New Roman" w:hint="eastAsia"/>
                <w:sz w:val="24"/>
                <w:szCs w:val="24"/>
              </w:rPr>
              <w:t>万元</w:t>
            </w:r>
            <w:r>
              <w:rPr>
                <w:rFonts w:ascii="Times New Roman" w:eastAsia="黑体" w:hAnsi="Times New Roman" w:cs="Times New Roman" w:hint="eastAsia"/>
                <w:sz w:val="24"/>
                <w:szCs w:val="24"/>
              </w:rPr>
              <w:t>）</w:t>
            </w:r>
          </w:p>
        </w:tc>
        <w:tc>
          <w:tcPr>
            <w:tcW w:w="1134" w:type="dxa"/>
            <w:vAlign w:val="center"/>
          </w:tcPr>
          <w:p w:rsidR="006D0051" w:rsidRDefault="00D168FD" w:rsidP="00673EC8">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扬中市</w:t>
            </w:r>
          </w:p>
        </w:tc>
        <w:tc>
          <w:tcPr>
            <w:tcW w:w="5998" w:type="dxa"/>
            <w:vAlign w:val="center"/>
          </w:tcPr>
          <w:p w:rsidR="006D0051" w:rsidRDefault="00D168FD"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1</w:t>
            </w:r>
            <w:r>
              <w:rPr>
                <w:rFonts w:ascii="Times New Roman" w:eastAsia="黑体" w:hAnsi="Times New Roman" w:cs="Times New Roman" w:hint="eastAsia"/>
                <w:sz w:val="24"/>
                <w:szCs w:val="24"/>
              </w:rPr>
              <w:t>）蓝宝石高速切片技术方面的难题，厚度，</w:t>
            </w:r>
            <w:r>
              <w:rPr>
                <w:rFonts w:ascii="Times New Roman" w:eastAsia="黑体" w:hAnsi="Times New Roman" w:cs="Times New Roman" w:hint="eastAsia"/>
                <w:sz w:val="24"/>
                <w:szCs w:val="24"/>
              </w:rPr>
              <w:t>T</w:t>
            </w:r>
            <w:r>
              <w:rPr>
                <w:rFonts w:ascii="Times New Roman" w:eastAsia="黑体" w:hAnsi="Times New Roman" w:cs="Times New Roman"/>
                <w:sz w:val="24"/>
                <w:szCs w:val="24"/>
              </w:rPr>
              <w:t>TV</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warp</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Bow</w:t>
            </w:r>
            <w:r>
              <w:rPr>
                <w:rFonts w:ascii="Times New Roman" w:eastAsia="黑体" w:hAnsi="Times New Roman" w:cs="Times New Roman" w:hint="eastAsia"/>
                <w:sz w:val="24"/>
                <w:szCs w:val="24"/>
              </w:rPr>
              <w:t>等参数的测量，以上参数的测量要求精度达到</w:t>
            </w:r>
            <w:r>
              <w:rPr>
                <w:rFonts w:ascii="Times New Roman" w:eastAsia="黑体" w:hAnsi="Times New Roman" w:cs="Times New Roman" w:hint="eastAsia"/>
                <w:sz w:val="24"/>
                <w:szCs w:val="24"/>
              </w:rPr>
              <w:t>0</w:t>
            </w:r>
            <w:r>
              <w:rPr>
                <w:rFonts w:ascii="Times New Roman" w:eastAsia="黑体" w:hAnsi="Times New Roman" w:cs="Times New Roman"/>
                <w:sz w:val="24"/>
                <w:szCs w:val="24"/>
              </w:rPr>
              <w:t>.001</w:t>
            </w:r>
            <w:r>
              <w:rPr>
                <w:rFonts w:ascii="Times New Roman" w:eastAsia="黑体" w:hAnsi="Times New Roman" w:cs="Times New Roman" w:hint="eastAsia"/>
                <w:sz w:val="24"/>
                <w:szCs w:val="24"/>
              </w:rPr>
              <w:t>mm</w:t>
            </w:r>
            <w:r>
              <w:rPr>
                <w:rFonts w:ascii="Times New Roman" w:eastAsia="黑体" w:hAnsi="Times New Roman" w:cs="Times New Roman" w:hint="eastAsia"/>
                <w:sz w:val="24"/>
                <w:szCs w:val="24"/>
              </w:rPr>
              <w:t>，传统的接触式测量已经没有办法满足精度要求，需要用到光学测量系统对晶片的面型进行快速测量并计算</w:t>
            </w:r>
            <w:r w:rsidR="00494F85">
              <w:rPr>
                <w:rFonts w:ascii="Times New Roman" w:eastAsia="黑体" w:hAnsi="Times New Roman" w:cs="Times New Roman" w:hint="eastAsia"/>
                <w:sz w:val="24"/>
                <w:szCs w:val="24"/>
              </w:rPr>
              <w:t>；</w:t>
            </w:r>
          </w:p>
          <w:p w:rsidR="00D168FD" w:rsidRDefault="00D168FD"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2</w:t>
            </w:r>
            <w:r>
              <w:rPr>
                <w:rFonts w:ascii="Times New Roman" w:eastAsia="黑体" w:hAnsi="Times New Roman" w:cs="Times New Roman" w:hint="eastAsia"/>
                <w:sz w:val="24"/>
                <w:szCs w:val="24"/>
              </w:rPr>
              <w:t>）蓝宝石衬底</w:t>
            </w:r>
            <w:r w:rsidR="00494F85">
              <w:rPr>
                <w:rFonts w:ascii="Times New Roman" w:eastAsia="黑体" w:hAnsi="Times New Roman" w:cs="Times New Roman" w:hint="eastAsia"/>
                <w:sz w:val="24"/>
                <w:szCs w:val="24"/>
              </w:rPr>
              <w:t>清洗</w:t>
            </w:r>
            <w:r>
              <w:rPr>
                <w:rFonts w:ascii="Times New Roman" w:eastAsia="黑体" w:hAnsi="Times New Roman" w:cs="Times New Roman" w:hint="eastAsia"/>
                <w:sz w:val="24"/>
                <w:szCs w:val="24"/>
              </w:rPr>
              <w:t>工艺的</w:t>
            </w:r>
            <w:r w:rsidR="00494F85">
              <w:rPr>
                <w:rFonts w:ascii="Times New Roman" w:eastAsia="黑体" w:hAnsi="Times New Roman" w:cs="Times New Roman" w:hint="eastAsia"/>
                <w:sz w:val="24"/>
                <w:szCs w:val="24"/>
              </w:rPr>
              <w:t>难题，</w:t>
            </w:r>
            <w:r w:rsidR="00494F85">
              <w:rPr>
                <w:rFonts w:ascii="Times New Roman" w:eastAsia="黑体" w:hAnsi="Times New Roman" w:cs="Times New Roman" w:hint="eastAsia"/>
                <w:sz w:val="24"/>
                <w:szCs w:val="24"/>
              </w:rPr>
              <w:t>6</w:t>
            </w:r>
            <w:r w:rsidR="00494F85">
              <w:rPr>
                <w:rFonts w:ascii="Times New Roman" w:eastAsia="黑体" w:hAnsi="Times New Roman" w:cs="Times New Roman" w:hint="eastAsia"/>
                <w:sz w:val="24"/>
                <w:szCs w:val="24"/>
              </w:rPr>
              <w:t>英寸的衬底片面积较大，清洁度不均匀且清洗时间较长；</w:t>
            </w:r>
          </w:p>
          <w:p w:rsidR="00494F85" w:rsidRDefault="00494F85"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3</w:t>
            </w:r>
            <w:r>
              <w:rPr>
                <w:rFonts w:ascii="Times New Roman" w:eastAsia="黑体" w:hAnsi="Times New Roman" w:cs="Times New Roman" w:hint="eastAsia"/>
                <w:sz w:val="24"/>
                <w:szCs w:val="24"/>
              </w:rPr>
              <w:t>）蓝宝石衬底化学机械抛光上的难题，一次性抛光表面的光洁度水平</w:t>
            </w:r>
          </w:p>
        </w:tc>
        <w:tc>
          <w:tcPr>
            <w:tcW w:w="1514" w:type="dxa"/>
            <w:vAlign w:val="center"/>
          </w:tcPr>
          <w:p w:rsidR="006D0051" w:rsidRDefault="00494F85" w:rsidP="00DF00A2">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秦光临</w:t>
            </w:r>
          </w:p>
          <w:p w:rsidR="00494F85" w:rsidRDefault="00494F85" w:rsidP="00DF00A2">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（高工）</w:t>
            </w:r>
          </w:p>
        </w:tc>
        <w:tc>
          <w:tcPr>
            <w:tcW w:w="1560" w:type="dxa"/>
            <w:vAlign w:val="center"/>
          </w:tcPr>
          <w:p w:rsidR="006D0051" w:rsidRDefault="00494F85" w:rsidP="00DF00A2">
            <w:pPr>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1</w:t>
            </w:r>
            <w:r>
              <w:rPr>
                <w:rFonts w:ascii="Times New Roman" w:eastAsia="黑体" w:hAnsi="Times New Roman" w:cs="Times New Roman"/>
                <w:sz w:val="24"/>
                <w:szCs w:val="24"/>
              </w:rPr>
              <w:t>3775305551</w:t>
            </w:r>
          </w:p>
        </w:tc>
      </w:tr>
    </w:tbl>
    <w:p w:rsidR="00140B07" w:rsidRDefault="00140B07" w:rsidP="00140B07"/>
    <w:p w:rsidR="004577AE" w:rsidRDefault="004577AE"/>
    <w:sectPr w:rsidR="004577AE" w:rsidSect="00CE265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8B" w:rsidRDefault="007B6F8B" w:rsidP="00140B07">
      <w:r>
        <w:separator/>
      </w:r>
    </w:p>
  </w:endnote>
  <w:endnote w:type="continuationSeparator" w:id="0">
    <w:p w:rsidR="007B6F8B" w:rsidRDefault="007B6F8B" w:rsidP="0014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8B" w:rsidRDefault="007B6F8B" w:rsidP="00140B07">
      <w:r>
        <w:separator/>
      </w:r>
    </w:p>
  </w:footnote>
  <w:footnote w:type="continuationSeparator" w:id="0">
    <w:p w:rsidR="007B6F8B" w:rsidRDefault="007B6F8B" w:rsidP="0014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393"/>
    <w:multiLevelType w:val="hybridMultilevel"/>
    <w:tmpl w:val="0B9E0DC6"/>
    <w:lvl w:ilvl="0" w:tplc="76366C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DC0BE8"/>
    <w:multiLevelType w:val="hybridMultilevel"/>
    <w:tmpl w:val="5282DFF8"/>
    <w:lvl w:ilvl="0" w:tplc="8ABCAE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2E6676"/>
    <w:multiLevelType w:val="hybridMultilevel"/>
    <w:tmpl w:val="27BCA72C"/>
    <w:lvl w:ilvl="0" w:tplc="A0C65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0F283F"/>
    <w:multiLevelType w:val="hybridMultilevel"/>
    <w:tmpl w:val="14E26DEC"/>
    <w:lvl w:ilvl="0" w:tplc="951E4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196115"/>
    <w:multiLevelType w:val="hybridMultilevel"/>
    <w:tmpl w:val="E22686AE"/>
    <w:lvl w:ilvl="0" w:tplc="45229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FE310F"/>
    <w:multiLevelType w:val="hybridMultilevel"/>
    <w:tmpl w:val="DAB051D8"/>
    <w:lvl w:ilvl="0" w:tplc="EB62D2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F27E40"/>
    <w:multiLevelType w:val="hybridMultilevel"/>
    <w:tmpl w:val="5810F724"/>
    <w:lvl w:ilvl="0" w:tplc="DDF81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FF36FF"/>
    <w:multiLevelType w:val="hybridMultilevel"/>
    <w:tmpl w:val="49B89848"/>
    <w:lvl w:ilvl="0" w:tplc="1374A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4D66A4"/>
    <w:multiLevelType w:val="hybridMultilevel"/>
    <w:tmpl w:val="1602BA3E"/>
    <w:lvl w:ilvl="0" w:tplc="97B6C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012954"/>
    <w:multiLevelType w:val="hybridMultilevel"/>
    <w:tmpl w:val="D1788CE6"/>
    <w:lvl w:ilvl="0" w:tplc="3C1A2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8E2898"/>
    <w:multiLevelType w:val="hybridMultilevel"/>
    <w:tmpl w:val="9D183878"/>
    <w:lvl w:ilvl="0" w:tplc="3118F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FD4C3E"/>
    <w:multiLevelType w:val="hybridMultilevel"/>
    <w:tmpl w:val="64BAD222"/>
    <w:lvl w:ilvl="0" w:tplc="2C52C0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AC328A"/>
    <w:multiLevelType w:val="hybridMultilevel"/>
    <w:tmpl w:val="367ECE24"/>
    <w:lvl w:ilvl="0" w:tplc="B7409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A00638"/>
    <w:multiLevelType w:val="hybridMultilevel"/>
    <w:tmpl w:val="9A70593C"/>
    <w:lvl w:ilvl="0" w:tplc="3704F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8"/>
  </w:num>
  <w:num w:numId="3">
    <w:abstractNumId w:val="7"/>
  </w:num>
  <w:num w:numId="4">
    <w:abstractNumId w:val="3"/>
  </w:num>
  <w:num w:numId="5">
    <w:abstractNumId w:val="1"/>
  </w:num>
  <w:num w:numId="6">
    <w:abstractNumId w:val="10"/>
  </w:num>
  <w:num w:numId="7">
    <w:abstractNumId w:val="6"/>
  </w:num>
  <w:num w:numId="8">
    <w:abstractNumId w:val="0"/>
  </w:num>
  <w:num w:numId="9">
    <w:abstractNumId w:val="4"/>
  </w:num>
  <w:num w:numId="10">
    <w:abstractNumId w:val="13"/>
  </w:num>
  <w:num w:numId="11">
    <w:abstractNumId w:val="12"/>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92"/>
    <w:rsid w:val="00021138"/>
    <w:rsid w:val="00140B07"/>
    <w:rsid w:val="001432EA"/>
    <w:rsid w:val="00164252"/>
    <w:rsid w:val="001E7162"/>
    <w:rsid w:val="00241065"/>
    <w:rsid w:val="002B2999"/>
    <w:rsid w:val="002F2EFB"/>
    <w:rsid w:val="002F4381"/>
    <w:rsid w:val="00302593"/>
    <w:rsid w:val="00336575"/>
    <w:rsid w:val="0034173C"/>
    <w:rsid w:val="003C45E2"/>
    <w:rsid w:val="003F0E92"/>
    <w:rsid w:val="004577AE"/>
    <w:rsid w:val="004859C9"/>
    <w:rsid w:val="00494F85"/>
    <w:rsid w:val="00520225"/>
    <w:rsid w:val="00571C38"/>
    <w:rsid w:val="0057216F"/>
    <w:rsid w:val="005D2B56"/>
    <w:rsid w:val="006B525F"/>
    <w:rsid w:val="006D0051"/>
    <w:rsid w:val="00710058"/>
    <w:rsid w:val="007B6F8B"/>
    <w:rsid w:val="007F7ED6"/>
    <w:rsid w:val="00881CB5"/>
    <w:rsid w:val="008B70E0"/>
    <w:rsid w:val="008F75BF"/>
    <w:rsid w:val="0094428D"/>
    <w:rsid w:val="00973261"/>
    <w:rsid w:val="00A2419C"/>
    <w:rsid w:val="00A44933"/>
    <w:rsid w:val="00AA1902"/>
    <w:rsid w:val="00AB3127"/>
    <w:rsid w:val="00C355F1"/>
    <w:rsid w:val="00C97817"/>
    <w:rsid w:val="00D168FD"/>
    <w:rsid w:val="00D42CEA"/>
    <w:rsid w:val="00D63221"/>
    <w:rsid w:val="00DF00A2"/>
    <w:rsid w:val="00E80598"/>
    <w:rsid w:val="00EF686B"/>
    <w:rsid w:val="00F45DE7"/>
    <w:rsid w:val="00F5577E"/>
    <w:rsid w:val="00FC1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F7EB2"/>
  <w15:chartTrackingRefBased/>
  <w15:docId w15:val="{EFD207F8-B649-45B6-BA68-CB8429C2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B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B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0B07"/>
    <w:rPr>
      <w:sz w:val="18"/>
      <w:szCs w:val="18"/>
    </w:rPr>
  </w:style>
  <w:style w:type="paragraph" w:styleId="a5">
    <w:name w:val="footer"/>
    <w:basedOn w:val="a"/>
    <w:link w:val="a6"/>
    <w:uiPriority w:val="99"/>
    <w:unhideWhenUsed/>
    <w:rsid w:val="00140B07"/>
    <w:pPr>
      <w:tabs>
        <w:tab w:val="center" w:pos="4153"/>
        <w:tab w:val="right" w:pos="8306"/>
      </w:tabs>
      <w:snapToGrid w:val="0"/>
      <w:jc w:val="left"/>
    </w:pPr>
    <w:rPr>
      <w:sz w:val="18"/>
      <w:szCs w:val="18"/>
    </w:rPr>
  </w:style>
  <w:style w:type="character" w:customStyle="1" w:styleId="a6">
    <w:name w:val="页脚 字符"/>
    <w:basedOn w:val="a0"/>
    <w:link w:val="a5"/>
    <w:uiPriority w:val="99"/>
    <w:rsid w:val="00140B07"/>
    <w:rPr>
      <w:sz w:val="18"/>
      <w:szCs w:val="18"/>
    </w:rPr>
  </w:style>
  <w:style w:type="table" w:styleId="a7">
    <w:name w:val="Table Grid"/>
    <w:basedOn w:val="a1"/>
    <w:uiPriority w:val="39"/>
    <w:rsid w:val="0014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0B07"/>
    <w:pPr>
      <w:ind w:firstLineChars="200" w:firstLine="420"/>
    </w:pPr>
  </w:style>
  <w:style w:type="paragraph" w:styleId="a9">
    <w:name w:val="Balloon Text"/>
    <w:basedOn w:val="a"/>
    <w:link w:val="aa"/>
    <w:uiPriority w:val="99"/>
    <w:semiHidden/>
    <w:unhideWhenUsed/>
    <w:rsid w:val="00AA1902"/>
    <w:rPr>
      <w:sz w:val="18"/>
      <w:szCs w:val="18"/>
    </w:rPr>
  </w:style>
  <w:style w:type="character" w:customStyle="1" w:styleId="aa">
    <w:name w:val="批注框文本 字符"/>
    <w:basedOn w:val="a0"/>
    <w:link w:val="a9"/>
    <w:uiPriority w:val="99"/>
    <w:semiHidden/>
    <w:rsid w:val="00AA19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L</dc:creator>
  <cp:keywords/>
  <dc:description/>
  <cp:lastModifiedBy>W L</cp:lastModifiedBy>
  <cp:revision>6</cp:revision>
  <cp:lastPrinted>2019-05-08T06:40:00Z</cp:lastPrinted>
  <dcterms:created xsi:type="dcterms:W3CDTF">2019-07-31T03:50:00Z</dcterms:created>
  <dcterms:modified xsi:type="dcterms:W3CDTF">2019-08-21T02:44:00Z</dcterms:modified>
</cp:coreProperties>
</file>